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BF" w:rsidRDefault="00964EBF" w:rsidP="00964EBF">
      <w:pPr>
        <w:framePr w:w="1040" w:h="1198" w:hSpace="180" w:wrap="around" w:vAnchor="text" w:hAnchor="page" w:x="8821" w:y="20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7.55pt;margin-top:17.15pt;width:11.3pt;height:14.25pt;z-index:251665408" o:allowincell="f" filled="f" stroked="f">
            <v:stroke endarrowwidth="narrow" endarrowlength="short"/>
            <v:textbox inset="0,0,0,0">
              <w:txbxContent>
                <w:p w:rsidR="00964EBF" w:rsidRDefault="00964EBF" w:rsidP="00964EBF">
                  <w:pPr>
                    <w:rPr>
                      <w:rFonts w:ascii="Arial" w:hAnsi="Arial"/>
                      <w:lang w:val="en-US"/>
                    </w:rPr>
                  </w:pPr>
                  <w:r>
                    <w:rPr>
                      <w:rFonts w:ascii="Arial" w:hAnsi="Arial"/>
                      <w:lang w:val="en-US"/>
                    </w:rPr>
                    <w:t>F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line id="_x0000_s1030" style="position:absolute;flip:x;z-index:251664384" from="16pt,21.45pt" to="27.95pt,21.45pt" o:allowincell="f">
            <v:stroke dashstyle="1 1" endarrowwidth="narrow" endarrowlength="short" endcap="round"/>
            <w10:wrap type="tight"/>
          </v:line>
        </w:pict>
      </w:r>
      <w:r>
        <w:rPr>
          <w:noProof/>
        </w:rPr>
        <w:pict>
          <v:line id="_x0000_s1026" style="position:absolute;flip:y;z-index:251660288" from="16pt,8.6pt" to="16pt,45.65pt" o:allowincell="f">
            <v:stroke endarrow="block" endarrowwidth="narrow" endarrowlength="short"/>
            <w10:wrap type="tight"/>
          </v:line>
        </w:pict>
      </w:r>
      <w:r>
        <w:rPr>
          <w:noProof/>
        </w:rPr>
        <w:pict>
          <v:shape id="_x0000_s1032" type="#_x0000_t202" style="position:absolute;margin-left:28.15pt;margin-top:45.65pt;width:10.65pt;height:14.25pt;z-index:251666432" o:allowincell="f" filled="f" stroked="f">
            <v:stroke endarrowwidth="narrow" endarrowlength="short"/>
            <v:textbox inset="0,0,0,0">
              <w:txbxContent>
                <w:p w:rsidR="00964EBF" w:rsidRDefault="00964EBF" w:rsidP="00964EBF">
                  <w:pPr>
                    <w:rPr>
                      <w:rFonts w:ascii="Arial" w:hAnsi="Arial"/>
                      <w:lang w:val="en-US"/>
                    </w:rPr>
                  </w:pPr>
                  <w:r>
                    <w:rPr>
                      <w:rFonts w:ascii="Arial" w:hAnsi="Arial"/>
                      <w:lang w:val="en-US"/>
                    </w:rPr>
                    <w:t>x</w:t>
                  </w:r>
                </w:p>
              </w:txbxContent>
            </v:textbox>
            <w10:wrap type="tight"/>
          </v:shape>
        </w:pict>
      </w:r>
      <w:r>
        <w:rPr>
          <w:noProof/>
        </w:rPr>
        <w:pict>
          <v:line id="_x0000_s1027" style="position:absolute;z-index:251661312" from="13.7pt,45.65pt" to="45.1pt,45.65pt" o:allowincell="f">
            <v:stroke endarrow="block" endarrowwidth="narrow" endarrowlength="short"/>
            <w10:wrap type="tight"/>
          </v:line>
        </w:pict>
      </w:r>
      <w:r>
        <w:rPr>
          <w:noProof/>
        </w:rPr>
        <w:pict>
          <v:line id="_x0000_s1029" style="position:absolute;flip:y;z-index:251663360" from="15.1pt,8.6pt" to="35.95pt,45.65pt" o:allowincell="f">
            <v:stroke endarrowwidth="narrow" endarrowlength="short"/>
            <w10:wrap type="tight"/>
          </v:line>
        </w:pict>
      </w:r>
      <w:r>
        <w:rPr>
          <w:noProof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28" type="#_x0000_t6" style="position:absolute;margin-left:9.2pt;margin-top:26.85pt;width:24.2pt;height:13.35pt;rotation:-90;z-index:251662336" o:allowincell="f" fillcolor="gray">
            <v:stroke endarrowwidth="narrow" endarrowlength="short"/>
            <v:textbox inset="0,0,0,0"/>
            <w10:wrap type="tight"/>
          </v:shape>
        </w:pict>
      </w:r>
    </w:p>
    <w:p w:rsidR="00E55649" w:rsidRPr="00964EBF" w:rsidRDefault="00964EBF" w:rsidP="00964EB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4EBF">
        <w:rPr>
          <w:rFonts w:ascii="Arial" w:hAnsi="Arial" w:cs="Arial"/>
          <w:b/>
          <w:sz w:val="24"/>
          <w:szCs w:val="24"/>
        </w:rPr>
        <w:t xml:space="preserve"> Όπως είναι γνωστό από το νόμο του Hook το μέτρο της δύναμης που επιμηκύνει ή συσπειρώνει ένα ελατήριο κατά x είναι F = k·x όπου k η σταθερά του ελατηρίου. </w:t>
      </w:r>
      <w:r w:rsidRPr="00964EBF">
        <w:rPr>
          <w:rFonts w:ascii="Arial" w:hAnsi="Arial" w:cs="Arial"/>
          <w:b/>
          <w:sz w:val="24"/>
          <w:szCs w:val="24"/>
        </w:rPr>
        <w:tab/>
      </w:r>
      <w:r w:rsidRPr="00964EBF">
        <w:rPr>
          <w:rFonts w:ascii="Arial" w:hAnsi="Arial" w:cs="Arial"/>
          <w:b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b/>
          <w:sz w:val="24"/>
          <w:szCs w:val="24"/>
        </w:rPr>
        <w:tab/>
        <w:t xml:space="preserve">α) Υπολογίστε το έργο της δύναμης του ελατηρίου για αυτή τη μεταβολή του μήκους. Είναι παραγόμενο ή καταναλισκόμενο; </w:t>
      </w:r>
      <w:r w:rsidRPr="00964EBF">
        <w:rPr>
          <w:rFonts w:ascii="Arial" w:hAnsi="Arial" w:cs="Arial"/>
          <w:b/>
          <w:sz w:val="24"/>
          <w:szCs w:val="24"/>
        </w:rPr>
        <w:tab/>
      </w:r>
      <w:r w:rsidRPr="00964EBF">
        <w:rPr>
          <w:rFonts w:ascii="Arial" w:hAnsi="Arial" w:cs="Arial"/>
          <w:b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b/>
          <w:sz w:val="24"/>
          <w:szCs w:val="24"/>
        </w:rPr>
        <w:tab/>
        <w:t>β) * Αν είναι γνωστό πειραματικά ότι η δύναμη του ελατηρίου είναι  συντηρητική ποια δυναμική ενέργεια θεωρείται αποθηκευμένη στο ελατήριο αν είναι τεντωμένο ή συσπειρωμένο κατά x; Θεωρήστε μηδενική τη δυναμική ενέργεια όταν το ελατ</w:t>
      </w:r>
      <w:r w:rsidRPr="00964EBF">
        <w:rPr>
          <w:rFonts w:ascii="Arial" w:hAnsi="Arial" w:cs="Arial"/>
          <w:b/>
          <w:sz w:val="24"/>
          <w:szCs w:val="24"/>
        </w:rPr>
        <w:t>ή</w:t>
      </w:r>
      <w:r w:rsidRPr="00964EBF">
        <w:rPr>
          <w:rFonts w:ascii="Arial" w:hAnsi="Arial" w:cs="Arial"/>
          <w:b/>
          <w:sz w:val="24"/>
          <w:szCs w:val="24"/>
        </w:rPr>
        <w:t>ριο έχει το φυσικό του μήκος (x = 0).</w:t>
      </w:r>
      <w:r w:rsidRPr="00964EBF">
        <w:rPr>
          <w:rFonts w:ascii="Arial" w:hAnsi="Arial" w:cs="Arial"/>
          <w:b/>
          <w:sz w:val="24"/>
          <w:szCs w:val="24"/>
        </w:rPr>
        <w:tab/>
      </w:r>
      <w:r w:rsidRPr="00964EBF">
        <w:rPr>
          <w:rFonts w:ascii="Arial" w:hAnsi="Arial" w:cs="Arial"/>
          <w:b/>
          <w:sz w:val="24"/>
          <w:szCs w:val="24"/>
        </w:rPr>
        <w:br/>
      </w:r>
      <w:r w:rsidRPr="00964EBF">
        <w:rPr>
          <w:rFonts w:ascii="Arial" w:hAnsi="Arial" w:cs="Arial"/>
          <w:b/>
          <w:sz w:val="24"/>
          <w:szCs w:val="24"/>
        </w:rPr>
        <w:br/>
      </w:r>
      <w:r w:rsidRPr="00964EBF">
        <w:rPr>
          <w:rFonts w:ascii="Arial" w:hAnsi="Arial" w:cs="Arial"/>
          <w:sz w:val="24"/>
          <w:szCs w:val="24"/>
        </w:rPr>
        <w:t>Λύση: α) Η δύναμη του ελατηρίου έχει μεταβλητό μέτρο. Άρα το έργο της δίνεται από το εμβαδόν της γραφικής παράστασης F = f(x). Από το σχήμα:</w:t>
      </w:r>
      <w:r w:rsidRPr="00964EBF">
        <w:rPr>
          <w:rFonts w:ascii="Arial" w:hAnsi="Arial" w:cs="Arial"/>
          <w:sz w:val="24"/>
          <w:szCs w:val="24"/>
        </w:rPr>
        <w:tab/>
      </w:r>
      <w:r w:rsidRPr="00964EBF">
        <w:rPr>
          <w:rFonts w:ascii="Arial" w:hAnsi="Arial" w:cs="Arial"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sz w:val="24"/>
          <w:szCs w:val="24"/>
        </w:rPr>
        <w:tab/>
        <w:t>|W| = ½ xF</w:t>
      </w:r>
      <w:r w:rsidRPr="00964EBF">
        <w:rPr>
          <w:rFonts w:ascii="Arial" w:hAnsi="Arial" w:cs="Arial"/>
          <w:position w:val="-6"/>
          <w:sz w:val="24"/>
          <w:szCs w:val="24"/>
        </w:rPr>
        <w:object w:dxaOrig="8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15pt" o:ole="" fillcolor="window">
            <v:imagedata r:id="rId5" o:title=""/>
          </v:shape>
          <o:OLEObject Type="Embed" ProgID="Equation.3" ShapeID="_x0000_i1025" DrawAspect="Content" ObjectID="_1490507152" r:id="rId6"/>
        </w:object>
      </w:r>
      <w:r w:rsidRPr="00964EBF">
        <w:rPr>
          <w:rFonts w:ascii="Arial" w:hAnsi="Arial" w:cs="Arial"/>
          <w:sz w:val="24"/>
          <w:szCs w:val="24"/>
        </w:rPr>
        <w:t>|W| = ½ kx</w:t>
      </w:r>
      <w:r w:rsidRPr="00964EBF">
        <w:rPr>
          <w:rFonts w:ascii="Arial" w:hAnsi="Arial" w:cs="Arial"/>
          <w:sz w:val="24"/>
          <w:szCs w:val="24"/>
          <w:vertAlign w:val="superscript"/>
        </w:rPr>
        <w:t>2</w:t>
      </w:r>
      <w:r w:rsidRPr="00964EBF">
        <w:rPr>
          <w:rFonts w:ascii="Arial" w:hAnsi="Arial" w:cs="Arial"/>
          <w:sz w:val="24"/>
          <w:szCs w:val="24"/>
        </w:rPr>
        <w:t xml:space="preserve">. </w:t>
      </w:r>
      <w:r w:rsidRPr="00964EBF">
        <w:rPr>
          <w:rFonts w:ascii="Arial" w:hAnsi="Arial" w:cs="Arial"/>
          <w:sz w:val="24"/>
          <w:szCs w:val="24"/>
        </w:rPr>
        <w:tab/>
      </w:r>
      <w:r w:rsidRPr="00964EBF">
        <w:rPr>
          <w:rFonts w:ascii="Arial" w:hAnsi="Arial" w:cs="Arial"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sz w:val="24"/>
          <w:szCs w:val="24"/>
        </w:rPr>
        <w:tab/>
        <w:t xml:space="preserve">Αφού η δύναμη του ελατηρίου είναι αντίθετη στη μετατόπιση (επιμήκυνση ή συσπείρωση) το έργο της είναι αρνητικό δηλ. </w:t>
      </w:r>
      <w:r>
        <w:rPr>
          <w:rFonts w:ascii="Arial" w:hAnsi="Arial" w:cs="Arial"/>
          <w:sz w:val="24"/>
          <w:szCs w:val="24"/>
          <w:lang w:val="en-US"/>
        </w:rPr>
        <w:br/>
      </w:r>
      <w:r w:rsidRPr="00964EBF">
        <w:rPr>
          <w:rFonts w:ascii="Arial" w:hAnsi="Arial" w:cs="Arial"/>
          <w:sz w:val="24"/>
          <w:szCs w:val="24"/>
        </w:rPr>
        <w:t>W = - ½ kx</w:t>
      </w:r>
      <w:r w:rsidRPr="00964EBF">
        <w:rPr>
          <w:rFonts w:ascii="Arial" w:hAnsi="Arial" w:cs="Arial"/>
          <w:sz w:val="24"/>
          <w:szCs w:val="24"/>
          <w:vertAlign w:val="superscript"/>
        </w:rPr>
        <w:t>2</w:t>
      </w:r>
      <w:r w:rsidRPr="00964EBF">
        <w:rPr>
          <w:rFonts w:ascii="Arial" w:hAnsi="Arial" w:cs="Arial"/>
          <w:sz w:val="24"/>
          <w:szCs w:val="24"/>
        </w:rPr>
        <w:t>.</w:t>
      </w:r>
      <w:r w:rsidRPr="00964EBF">
        <w:rPr>
          <w:rFonts w:ascii="Arial" w:hAnsi="Arial" w:cs="Arial"/>
          <w:sz w:val="24"/>
          <w:szCs w:val="24"/>
        </w:rPr>
        <w:tab/>
      </w:r>
      <w:r w:rsidRPr="00964EBF">
        <w:rPr>
          <w:rFonts w:ascii="Arial" w:hAnsi="Arial" w:cs="Arial"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sz w:val="24"/>
          <w:szCs w:val="24"/>
        </w:rPr>
        <w:tab/>
        <w:t>β) Ισχύει ΔU</w:t>
      </w:r>
      <w:r w:rsidRPr="00964EBF">
        <w:rPr>
          <w:rFonts w:ascii="Arial" w:hAnsi="Arial" w:cs="Arial"/>
          <w:sz w:val="24"/>
          <w:szCs w:val="24"/>
          <w:vertAlign w:val="subscript"/>
        </w:rPr>
        <w:t>0→x</w:t>
      </w:r>
      <w:r w:rsidRPr="00964EBF">
        <w:rPr>
          <w:rFonts w:ascii="Arial" w:hAnsi="Arial" w:cs="Arial"/>
          <w:sz w:val="24"/>
          <w:szCs w:val="24"/>
        </w:rPr>
        <w:t xml:space="preserve"> = - W</w:t>
      </w:r>
      <w:r w:rsidRPr="00964EBF">
        <w:rPr>
          <w:rFonts w:ascii="Arial" w:hAnsi="Arial" w:cs="Arial"/>
          <w:sz w:val="24"/>
          <w:szCs w:val="24"/>
          <w:vertAlign w:val="subscript"/>
        </w:rPr>
        <w:t>0→x</w:t>
      </w:r>
      <w:r w:rsidRPr="00964EBF">
        <w:rPr>
          <w:rFonts w:ascii="Arial" w:hAnsi="Arial" w:cs="Arial"/>
          <w:sz w:val="24"/>
          <w:szCs w:val="24"/>
        </w:rPr>
        <w:t xml:space="preserve"> </w:t>
      </w:r>
      <w:r w:rsidRPr="00964EBF">
        <w:rPr>
          <w:rFonts w:ascii="Arial" w:hAnsi="Arial" w:cs="Arial"/>
          <w:sz w:val="24"/>
          <w:szCs w:val="24"/>
        </w:rPr>
        <w:sym w:font="Symbol" w:char="F0DE"/>
      </w:r>
      <w:r w:rsidRPr="00964EBF">
        <w:rPr>
          <w:rFonts w:ascii="Arial" w:hAnsi="Arial" w:cs="Arial"/>
          <w:sz w:val="24"/>
          <w:szCs w:val="24"/>
        </w:rPr>
        <w:t xml:space="preserve"> U - 0 = - ( -½ kx</w:t>
      </w:r>
      <w:r w:rsidRPr="00964EBF">
        <w:rPr>
          <w:rFonts w:ascii="Arial" w:hAnsi="Arial" w:cs="Arial"/>
          <w:sz w:val="24"/>
          <w:szCs w:val="24"/>
          <w:vertAlign w:val="superscript"/>
        </w:rPr>
        <w:t>2</w:t>
      </w:r>
      <w:r w:rsidRPr="00964EBF">
        <w:rPr>
          <w:rFonts w:ascii="Arial" w:hAnsi="Arial" w:cs="Arial"/>
          <w:sz w:val="24"/>
          <w:szCs w:val="24"/>
        </w:rPr>
        <w:t xml:space="preserve">) </w:t>
      </w:r>
      <w:r w:rsidRPr="00964EBF">
        <w:rPr>
          <w:rFonts w:ascii="Arial" w:hAnsi="Arial" w:cs="Arial"/>
          <w:sz w:val="24"/>
          <w:szCs w:val="24"/>
        </w:rPr>
        <w:sym w:font="Symbol" w:char="F0DE"/>
      </w:r>
      <w:r w:rsidRPr="00964EBF">
        <w:rPr>
          <w:rFonts w:ascii="Arial" w:hAnsi="Arial" w:cs="Arial"/>
          <w:sz w:val="24"/>
          <w:szCs w:val="24"/>
        </w:rPr>
        <w:t xml:space="preserve"> U = ½ kx</w:t>
      </w:r>
      <w:r w:rsidRPr="00964EBF">
        <w:rPr>
          <w:rFonts w:ascii="Arial" w:hAnsi="Arial" w:cs="Arial"/>
          <w:sz w:val="24"/>
          <w:szCs w:val="24"/>
          <w:vertAlign w:val="superscript"/>
        </w:rPr>
        <w:t>2</w:t>
      </w:r>
      <w:r w:rsidRPr="00964EBF">
        <w:rPr>
          <w:rFonts w:ascii="Arial" w:hAnsi="Arial" w:cs="Arial"/>
          <w:sz w:val="24"/>
          <w:szCs w:val="24"/>
        </w:rPr>
        <w:t>.</w:t>
      </w:r>
      <w:r w:rsidRPr="00964EBF">
        <w:rPr>
          <w:rFonts w:ascii="Arial" w:hAnsi="Arial" w:cs="Arial"/>
          <w:b/>
          <w:sz w:val="24"/>
          <w:szCs w:val="24"/>
        </w:rPr>
        <w:t xml:space="preserve">   </w:t>
      </w:r>
    </w:p>
    <w:p w:rsidR="00964EBF" w:rsidRDefault="00964EBF" w:rsidP="00964EBF">
      <w:pPr>
        <w:rPr>
          <w:rFonts w:ascii="Arial" w:hAnsi="Arial" w:cs="Arial"/>
          <w:sz w:val="24"/>
          <w:szCs w:val="24"/>
          <w:lang w:val="en-US"/>
        </w:rPr>
      </w:pPr>
    </w:p>
    <w:p w:rsidR="00964EBF" w:rsidRPr="00964EBF" w:rsidRDefault="00964EBF" w:rsidP="00964EBF">
      <w:pPr>
        <w:rPr>
          <w:rFonts w:ascii="Arial" w:hAnsi="Arial" w:cs="Arial"/>
          <w:sz w:val="24"/>
          <w:szCs w:val="24"/>
          <w:lang w:val="en-US"/>
        </w:rPr>
      </w:pPr>
    </w:p>
    <w:p w:rsidR="00964EBF" w:rsidRPr="00964EBF" w:rsidRDefault="00964EBF" w:rsidP="00964EBF">
      <w:pPr>
        <w:numPr>
          <w:ilvl w:val="0"/>
          <w:numId w:val="1"/>
        </w:numPr>
        <w:spacing w:after="120" w:line="260" w:lineRule="atLeast"/>
        <w:jc w:val="both"/>
        <w:rPr>
          <w:rFonts w:ascii="Arial" w:hAnsi="Arial" w:cs="Arial"/>
          <w:sz w:val="24"/>
          <w:szCs w:val="24"/>
        </w:rPr>
      </w:pPr>
      <w:r w:rsidRPr="00964EBF">
        <w:rPr>
          <w:rFonts w:ascii="Arial" w:hAnsi="Arial" w:cs="Arial"/>
          <w:b/>
          <w:sz w:val="24"/>
          <w:szCs w:val="24"/>
        </w:rPr>
        <w:t xml:space="preserve">Ένα μικρό κιβώτιο μάζας 2 </w:t>
      </w:r>
      <w:r w:rsidRPr="00964EBF">
        <w:rPr>
          <w:rFonts w:ascii="Arial" w:hAnsi="Arial" w:cs="Arial"/>
          <w:b/>
          <w:sz w:val="24"/>
          <w:szCs w:val="24"/>
          <w:lang w:val="en-US"/>
        </w:rPr>
        <w:t>kg</w:t>
      </w:r>
      <w:r w:rsidRPr="00964EBF">
        <w:rPr>
          <w:rFonts w:ascii="Arial" w:hAnsi="Arial" w:cs="Arial"/>
          <w:b/>
          <w:sz w:val="24"/>
          <w:szCs w:val="24"/>
        </w:rPr>
        <w:t xml:space="preserve"> που βρίσκεται σε ύψος 20 </w:t>
      </w:r>
      <w:r w:rsidRPr="00964EBF">
        <w:rPr>
          <w:rFonts w:ascii="Arial" w:hAnsi="Arial" w:cs="Arial"/>
          <w:b/>
          <w:sz w:val="24"/>
          <w:szCs w:val="24"/>
          <w:lang w:val="en-US"/>
        </w:rPr>
        <w:t>cm</w:t>
      </w:r>
      <w:r w:rsidRPr="00964EBF">
        <w:rPr>
          <w:rFonts w:ascii="Arial" w:hAnsi="Arial" w:cs="Arial"/>
          <w:b/>
          <w:sz w:val="24"/>
          <w:szCs w:val="24"/>
        </w:rPr>
        <w:t xml:space="preserve"> πάνω από ένα τραπέζι που βρίσκεται σε ύψος 40 </w:t>
      </w:r>
      <w:r w:rsidRPr="00964EBF">
        <w:rPr>
          <w:rFonts w:ascii="Arial" w:hAnsi="Arial" w:cs="Arial"/>
          <w:b/>
          <w:sz w:val="24"/>
          <w:szCs w:val="24"/>
          <w:lang w:val="en-US"/>
        </w:rPr>
        <w:t>cm</w:t>
      </w:r>
      <w:r w:rsidRPr="00964EBF">
        <w:rPr>
          <w:rFonts w:ascii="Arial" w:hAnsi="Arial" w:cs="Arial"/>
          <w:b/>
          <w:sz w:val="24"/>
          <w:szCs w:val="24"/>
        </w:rPr>
        <w:t xml:space="preserve"> πάνω από το έδαφος ανυψώνεται κατά 10 </w:t>
      </w:r>
      <w:r w:rsidRPr="00964EBF">
        <w:rPr>
          <w:rFonts w:ascii="Arial" w:hAnsi="Arial" w:cs="Arial"/>
          <w:b/>
          <w:sz w:val="24"/>
          <w:szCs w:val="24"/>
          <w:lang w:val="en-US"/>
        </w:rPr>
        <w:t>cm</w:t>
      </w:r>
      <w:r w:rsidRPr="00964EBF">
        <w:rPr>
          <w:rFonts w:ascii="Arial" w:hAnsi="Arial" w:cs="Arial"/>
          <w:b/>
          <w:sz w:val="24"/>
          <w:szCs w:val="24"/>
        </w:rPr>
        <w:t>. Βρείτε την αρχική δυναμική ενέργεια, την τελική δυναμική ενέργεια και τη μεταβολή της δυναμικής ενέργειας κ</w:t>
      </w:r>
      <w:r w:rsidRPr="00964EBF">
        <w:rPr>
          <w:rFonts w:ascii="Arial" w:hAnsi="Arial" w:cs="Arial"/>
          <w:b/>
          <w:sz w:val="24"/>
          <w:szCs w:val="24"/>
        </w:rPr>
        <w:t>α</w:t>
      </w:r>
      <w:r w:rsidRPr="00964EBF">
        <w:rPr>
          <w:rFonts w:ascii="Arial" w:hAnsi="Arial" w:cs="Arial"/>
          <w:b/>
          <w:sz w:val="24"/>
          <w:szCs w:val="24"/>
        </w:rPr>
        <w:t>τά την ανύψωση αν ως επίπεδο μέτρησης της δυναμικής ενέργειας ληφθεί α) το τραπέζι και β) το έδαφος. Τι παρατηρείτε; Είναι αναμενόμενο το αποτέλεσμα;</w:t>
      </w:r>
      <w:r w:rsidRPr="00964EBF">
        <w:rPr>
          <w:rFonts w:ascii="Arial" w:hAnsi="Arial" w:cs="Arial"/>
          <w:b/>
          <w:sz w:val="24"/>
          <w:szCs w:val="24"/>
        </w:rPr>
        <w:tab/>
        <w:t xml:space="preserve"> </w:t>
      </w:r>
      <w:r w:rsidRPr="00964EBF">
        <w:rPr>
          <w:rFonts w:ascii="Arial" w:hAnsi="Arial" w:cs="Arial"/>
          <w:sz w:val="24"/>
          <w:szCs w:val="24"/>
        </w:rPr>
        <w:tab/>
      </w:r>
      <w:r w:rsidRPr="00964EBF">
        <w:rPr>
          <w:rFonts w:ascii="Arial" w:hAnsi="Arial" w:cs="Arial"/>
          <w:sz w:val="24"/>
          <w:szCs w:val="24"/>
        </w:rPr>
        <w:br/>
        <w:t xml:space="preserve"> </w:t>
      </w:r>
      <w:r w:rsidRPr="00964EBF">
        <w:rPr>
          <w:rFonts w:ascii="Arial" w:hAnsi="Arial" w:cs="Arial"/>
          <w:sz w:val="24"/>
          <w:szCs w:val="24"/>
        </w:rPr>
        <w:tab/>
        <w:t xml:space="preserve">[Απ. α) 4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, 6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, 2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, β) 12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, 14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, 2 </w:t>
      </w:r>
      <w:r w:rsidRPr="00964EBF">
        <w:rPr>
          <w:rFonts w:ascii="Arial" w:hAnsi="Arial" w:cs="Arial"/>
          <w:sz w:val="24"/>
          <w:szCs w:val="24"/>
          <w:lang w:val="en-US"/>
        </w:rPr>
        <w:t>J</w:t>
      </w:r>
      <w:r w:rsidRPr="00964EBF">
        <w:rPr>
          <w:rFonts w:ascii="Arial" w:hAnsi="Arial" w:cs="Arial"/>
          <w:sz w:val="24"/>
          <w:szCs w:val="24"/>
        </w:rPr>
        <w:t xml:space="preserve"> ] </w:t>
      </w:r>
    </w:p>
    <w:p w:rsidR="00964EBF" w:rsidRDefault="00964EBF" w:rsidP="00964EBF">
      <w:pPr>
        <w:pStyle w:val="a3"/>
      </w:pPr>
    </w:p>
    <w:sectPr w:rsidR="00964EBF" w:rsidSect="00E556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D7361"/>
    <w:multiLevelType w:val="hybridMultilevel"/>
    <w:tmpl w:val="CBD430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4251A"/>
    <w:multiLevelType w:val="singleLevel"/>
    <w:tmpl w:val="A3EAB3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64EBF"/>
    <w:rsid w:val="002C63A2"/>
    <w:rsid w:val="00822D4C"/>
    <w:rsid w:val="00964EBF"/>
    <w:rsid w:val="00BD7068"/>
    <w:rsid w:val="00E55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E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2015-04-14T05:53:00Z</dcterms:created>
  <dcterms:modified xsi:type="dcterms:W3CDTF">2015-04-14T05:59:00Z</dcterms:modified>
</cp:coreProperties>
</file>