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E99" w:rsidRPr="00263E99" w:rsidRDefault="00263E99" w:rsidP="00263E99">
      <w:pPr>
        <w:pStyle w:val="1"/>
      </w:pPr>
      <w:r>
        <w:t>Πλαστικό Καλαμάκι- Ημισφαιρικό Ποτήρι.</w:t>
      </w:r>
    </w:p>
    <w:p w:rsidR="004E14D6" w:rsidRPr="001F568C" w:rsidRDefault="004E14D6">
      <w:pPr>
        <w:rPr>
          <w:lang w:val="el-GR"/>
        </w:rPr>
      </w:pPr>
      <w:r>
        <w:rPr>
          <w:lang w:val="el-GR"/>
        </w:rPr>
        <w:t xml:space="preserve">Ένα </w:t>
      </w:r>
      <w:r w:rsidR="001F568C">
        <w:rPr>
          <w:lang w:val="el-GR"/>
        </w:rPr>
        <w:t xml:space="preserve">πλαστικό </w:t>
      </w:r>
      <w:r>
        <w:rPr>
          <w:lang w:val="el-GR"/>
        </w:rPr>
        <w:t xml:space="preserve">καλαμάκι μήκους </w:t>
      </w:r>
      <w:r>
        <w:t>L</w:t>
      </w:r>
      <w:r>
        <w:rPr>
          <w:lang w:val="el-GR"/>
        </w:rPr>
        <w:t xml:space="preserve"> τοποθετείται</w:t>
      </w:r>
      <w:r w:rsidR="001F568C">
        <w:rPr>
          <w:lang w:val="el-GR"/>
        </w:rPr>
        <w:t xml:space="preserve"> σε ένα λείο ημισφαιρικό ποτήρι ακτίνας </w:t>
      </w:r>
      <w:r w:rsidR="001F568C">
        <w:t>R</w:t>
      </w:r>
      <w:r w:rsidR="001F568C">
        <w:rPr>
          <w:lang w:val="el-GR"/>
        </w:rPr>
        <w:t xml:space="preserve"> το οποίο ισορροπεί πάνω σε ένα οριζόντιο τραπέζι.</w:t>
      </w:r>
    </w:p>
    <w:p w:rsidR="00327E0A" w:rsidRPr="00327E0A" w:rsidRDefault="00327E0A">
      <w:pPr>
        <w:rPr>
          <w:lang w:val="el-GR"/>
        </w:rPr>
      </w:pPr>
      <w:r>
        <w:rPr>
          <w:lang w:val="el-GR"/>
        </w:rPr>
        <w:t>Να βρεθεί σε ποια θέση το καλαμάκι θα ισορροπεί, χωρίς να πέφτει από το ποτήρι.</w:t>
      </w:r>
    </w:p>
    <w:p w:rsidR="00263E99" w:rsidRDefault="00263E99">
      <w:r>
        <w:rPr>
          <w:lang w:val="el-GR"/>
        </w:rPr>
        <w:t xml:space="preserve">α) Αν το μήκος </w:t>
      </w:r>
      <w:r w:rsidRPr="00263E99">
        <w:rPr>
          <w:lang w:val="el-GR"/>
        </w:rPr>
        <w:t>(</w:t>
      </w:r>
      <w:r>
        <w:t>L</w:t>
      </w:r>
      <w:r w:rsidRPr="00263E99">
        <w:rPr>
          <w:lang w:val="el-GR"/>
        </w:rPr>
        <w:t xml:space="preserve">) </w:t>
      </w:r>
      <w:r>
        <w:rPr>
          <w:lang w:val="el-GR"/>
        </w:rPr>
        <w:t xml:space="preserve">είναι μικρότερο από </w:t>
      </w:r>
      <w:r w:rsidRPr="00263E99">
        <w:rPr>
          <w:lang w:val="el-GR"/>
        </w:rPr>
        <w:t>2</w:t>
      </w:r>
      <w:r>
        <w:t>R</w:t>
      </w:r>
      <w:r w:rsidRPr="00263E99">
        <w:rPr>
          <w:lang w:val="el-GR"/>
        </w:rPr>
        <w:t>.</w:t>
      </w:r>
    </w:p>
    <w:p w:rsidR="00263E99" w:rsidRDefault="00263E99">
      <w:pPr>
        <w:rPr>
          <w:lang w:val="el-GR"/>
        </w:rPr>
      </w:pPr>
      <w:r>
        <w:rPr>
          <w:lang w:val="el-GR"/>
        </w:rPr>
        <w:t>β) Αν το μήκος (</w:t>
      </w:r>
      <w:r>
        <w:t>L</w:t>
      </w:r>
      <w:r w:rsidRPr="00263E99">
        <w:rPr>
          <w:lang w:val="el-GR"/>
        </w:rPr>
        <w:t>)</w:t>
      </w:r>
      <w:r>
        <w:rPr>
          <w:lang w:val="el-GR"/>
        </w:rPr>
        <w:t xml:space="preserve"> είναι μεγαλύτερο από 2</w:t>
      </w:r>
      <w:r>
        <w:t>R</w:t>
      </w:r>
      <w:r>
        <w:rPr>
          <w:lang w:val="el-GR"/>
        </w:rPr>
        <w:t xml:space="preserve">. </w:t>
      </w:r>
    </w:p>
    <w:p w:rsidR="00263E99" w:rsidRPr="00263E99" w:rsidRDefault="00263E99">
      <w:pPr>
        <w:rPr>
          <w:lang w:val="el-GR"/>
        </w:rPr>
      </w:pPr>
    </w:p>
    <w:p w:rsidR="00263E99" w:rsidRPr="00263E99" w:rsidRDefault="00263E99">
      <w:pPr>
        <w:rPr>
          <w:b/>
          <w:color w:val="0070C0"/>
          <w:lang w:val="el-GR"/>
        </w:rPr>
      </w:pPr>
      <w:r w:rsidRPr="00263E99">
        <w:rPr>
          <w:b/>
          <w:color w:val="0070C0"/>
          <w:lang w:val="el-GR"/>
        </w:rPr>
        <w:t>Απάντηση:</w:t>
      </w:r>
    </w:p>
    <w:p w:rsidR="00746B17" w:rsidRDefault="00F970FD">
      <w:pPr>
        <w:rPr>
          <w:lang w:val="el-GR"/>
        </w:rPr>
      </w:pPr>
      <w:r>
        <w:rPr>
          <w:noProof/>
        </w:rPr>
        <w:pict>
          <v:group id="_x0000_s1046" style="position:absolute;left:0;text-align:left;margin-left:144.35pt;margin-top:33.2pt;width:147.3pt;height:90.15pt;z-index:251676672" coordorigin="3287,1720" coordsize="2946,1803">
            <v:group id="_x0000_s1036" style="position:absolute;left:3287;top:2011;width:2946;height:1512" coordorigin="3287,2011" coordsize="2946,1512"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1026" type="#_x0000_t19" style="position:absolute;left:4011;top:1302;width:1497;height:2946;rotation:270;flip:y" coordsize="22297,43200" adj="-5987240,6019391,697" path="wr-20903,,22297,43200,185,6,,43189nfewr-20903,,22297,43200,185,6,,43189l697,21600nsxe">
                <v:path o:connectlocs="185,6;0,43189;697,21600"/>
              </v:shape>
              <v:oval id="_x0000_s1034" style="position:absolute;left:4743;top:2011;width:29;height:29" fillcolor="black [3213]" strokecolor="black [3213]">
                <o:lock v:ext="edit" aspectratio="t"/>
              </v:oval>
            </v:group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_x0000_s1035" type="#_x0000_t22" style="position:absolute;left:4721;top:1159;width:71;height:2778;rotation:-90" adj="528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7" type="#_x0000_t32" style="position:absolute;left:3412;top:2300;width:657;height:247;flip:y" o:connectortype="straight">
              <v:stroke endarrow="block" endarrowwidth="narrow" endarrowlength="short"/>
            </v:shape>
            <v:shape id="_x0000_s1038" type="#_x0000_t32" style="position:absolute;left:5461;top:2295;width:671;height:256;flip:x y" o:connectortype="straight">
              <v:stroke endarrow="block" endarrowwidth="narrow" endarrowlength="short"/>
            </v:shape>
            <v:shape id="_x0000_s1039" type="#_x0000_t32" style="position:absolute;left:3397;top:2030;width:1363;height:527;flip:x" o:connectortype="straight">
              <v:stroke dashstyle="1 1" endcap="round"/>
            </v:shape>
            <v:shape id="_x0000_s1040" type="#_x0000_t32" style="position:absolute;left:4765;top:2025;width:1372;height:526" o:connectortype="straight">
              <v:stroke dashstyle="1 1" endcap="round"/>
            </v:shape>
            <v:shape id="_x0000_s1041" type="#_x0000_t32" style="position:absolute;left:4760;top:2535;width:0;height:502" o:connectortype="straight">
              <v:stroke endarrow="block" endarrowwidth="narrow" endarrowlength="shor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4561;top:1720;width:362;height:352" filled="f" stroked="f">
              <v:textbox>
                <w:txbxContent>
                  <w:p w:rsidR="00D936F2" w:rsidRPr="00D936F2" w:rsidRDefault="00D936F2">
                    <w:pPr>
                      <w:rPr>
                        <w:sz w:val="20"/>
                      </w:rPr>
                    </w:pPr>
                    <w:r w:rsidRPr="00D936F2">
                      <w:rPr>
                        <w:sz w:val="20"/>
                      </w:rPr>
                      <w:t>O</w:t>
                    </w:r>
                  </w:p>
                </w:txbxContent>
              </v:textbox>
            </v:shape>
            <v:shape id="_x0000_s1043" type="#_x0000_t202" style="position:absolute;left:3712;top:1992;width:492;height:386" filled="f" stroked="f">
              <v:textbox>
                <w:txbxContent>
                  <w:p w:rsidR="00746B17" w:rsidRPr="00746B17" w:rsidRDefault="00746B17">
                    <w:pPr>
                      <w:rPr>
                        <w:sz w:val="20"/>
                        <w:vertAlign w:val="subscript"/>
                      </w:rPr>
                    </w:pPr>
                    <w:r w:rsidRPr="00746B17">
                      <w:rPr>
                        <w:sz w:val="20"/>
                      </w:rPr>
                      <w:t>F</w:t>
                    </w:r>
                    <w:r w:rsidRPr="00746B17">
                      <w:rPr>
                        <w:sz w:val="20"/>
                        <w:vertAlign w:val="subscript"/>
                      </w:rPr>
                      <w:t>1</w:t>
                    </w:r>
                  </w:p>
                </w:txbxContent>
              </v:textbox>
            </v:shape>
            <v:shape id="_x0000_s1044" type="#_x0000_t202" style="position:absolute;left:5485;top:2011;width:492;height:386" filled="f" stroked="f">
              <v:textbox>
                <w:txbxContent>
                  <w:p w:rsidR="00746B17" w:rsidRPr="00746B17" w:rsidRDefault="00746B17">
                    <w:pPr>
                      <w:rPr>
                        <w:sz w:val="20"/>
                        <w:vertAlign w:val="subscript"/>
                      </w:rPr>
                    </w:pPr>
                    <w:r w:rsidRPr="00746B17">
                      <w:rPr>
                        <w:sz w:val="20"/>
                      </w:rPr>
                      <w:t>F</w:t>
                    </w:r>
                    <w:r>
                      <w:rPr>
                        <w:sz w:val="20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045" type="#_x0000_t202" style="position:absolute;left:4770;top:2765;width:492;height:386" filled="f" stroked="f">
              <v:textbox>
                <w:txbxContent>
                  <w:p w:rsidR="00746B17" w:rsidRPr="00746B17" w:rsidRDefault="00746B17">
                    <w:pPr>
                      <w:rPr>
                        <w:sz w:val="20"/>
                        <w:vertAlign w:val="subscript"/>
                      </w:rPr>
                    </w:pPr>
                    <w:proofErr w:type="gramStart"/>
                    <w:r>
                      <w:rPr>
                        <w:sz w:val="20"/>
                      </w:rPr>
                      <w:t>w</w:t>
                    </w:r>
                    <w:proofErr w:type="gramEnd"/>
                  </w:p>
                </w:txbxContent>
              </v:textbox>
            </v:shape>
            <w10:wrap type="topAndBottom"/>
          </v:group>
        </w:pict>
      </w:r>
      <w:r w:rsidR="00096B2C">
        <w:rPr>
          <w:lang w:val="el-GR"/>
        </w:rPr>
        <w:t xml:space="preserve">α) </w:t>
      </w:r>
      <w:r w:rsidR="00746B17">
        <w:rPr>
          <w:lang w:val="el-GR"/>
        </w:rPr>
        <w:t>Αν το μήκος</w:t>
      </w:r>
      <w:r w:rsidR="001F568C">
        <w:rPr>
          <w:lang w:val="el-GR"/>
        </w:rPr>
        <w:t xml:space="preserve"> (</w:t>
      </w:r>
      <w:r w:rsidR="001F568C">
        <w:t>L</w:t>
      </w:r>
      <w:r w:rsidR="001F568C">
        <w:rPr>
          <w:lang w:val="el-GR"/>
        </w:rPr>
        <w:t>)</w:t>
      </w:r>
      <w:r w:rsidR="00746B17">
        <w:rPr>
          <w:lang w:val="el-GR"/>
        </w:rPr>
        <w:t xml:space="preserve"> </w:t>
      </w:r>
      <w:r w:rsidR="001F568C">
        <w:rPr>
          <w:lang w:val="el-GR"/>
        </w:rPr>
        <w:t xml:space="preserve">από το καλαμάκι </w:t>
      </w:r>
      <w:r w:rsidR="00746B17">
        <w:rPr>
          <w:lang w:val="el-GR"/>
        </w:rPr>
        <w:t>είναι μικρότερο από 2</w:t>
      </w:r>
      <w:r w:rsidR="00746B17">
        <w:t>R</w:t>
      </w:r>
      <w:r w:rsidR="00746B17">
        <w:rPr>
          <w:lang w:val="el-GR"/>
        </w:rPr>
        <w:t xml:space="preserve"> τότε </w:t>
      </w:r>
      <w:r w:rsidR="001F568C">
        <w:rPr>
          <w:lang w:val="el-GR"/>
        </w:rPr>
        <w:t>αυτό</w:t>
      </w:r>
      <w:r w:rsidR="00746B17">
        <w:rPr>
          <w:lang w:val="el-GR"/>
        </w:rPr>
        <w:t xml:space="preserve"> θα ισορροπεί οριζόντια.  Οι δυνάμεις από τα δύο τοιχώματα του λείου ημισφαίριου είναι κάθετες στην επιφάνεια</w:t>
      </w:r>
      <w:r w:rsidR="001F568C">
        <w:rPr>
          <w:lang w:val="el-GR"/>
        </w:rPr>
        <w:t xml:space="preserve"> του ποτηριού</w:t>
      </w:r>
      <w:r w:rsidR="00746B17">
        <w:rPr>
          <w:lang w:val="el-GR"/>
        </w:rPr>
        <w:t xml:space="preserve">, άρα είναι ακτινικές (περνούν από το κέντρο Ο). Αφού </w:t>
      </w:r>
      <w:r w:rsidR="001F568C">
        <w:rPr>
          <w:lang w:val="el-GR"/>
        </w:rPr>
        <w:t>το καλαμάκι</w:t>
      </w:r>
      <w:r w:rsidR="00746B17">
        <w:rPr>
          <w:lang w:val="el-GR"/>
        </w:rPr>
        <w:t xml:space="preserve"> ισορροπεί θα πρέπει η συνισταμένη των ροπών ως προς το Ο να είναι μηδέν:</w:t>
      </w:r>
    </w:p>
    <w:p w:rsidR="00746B17" w:rsidRDefault="00746B17" w:rsidP="00746B17">
      <w:pPr>
        <w:jc w:val="center"/>
        <w:rPr>
          <w:lang w:val="el-GR"/>
        </w:rPr>
      </w:pPr>
      <w:r w:rsidRPr="00746B17">
        <w:rPr>
          <w:position w:val="-14"/>
          <w:lang w:val="el-GR"/>
        </w:rPr>
        <w:object w:dxaOrig="55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pt;height:19pt" o:ole="">
            <v:imagedata r:id="rId7" o:title=""/>
          </v:shape>
          <o:OLEObject Type="Embed" ProgID="Equation.DSMT4" ShapeID="_x0000_i1025" DrawAspect="Content" ObjectID="_1452362340" r:id="rId8"/>
        </w:object>
      </w:r>
    </w:p>
    <w:p w:rsidR="00746B17" w:rsidRDefault="00746B17" w:rsidP="00746B17">
      <w:pPr>
        <w:rPr>
          <w:lang w:val="el-GR"/>
        </w:rPr>
      </w:pPr>
      <w:r>
        <w:rPr>
          <w:lang w:val="el-GR"/>
        </w:rPr>
        <w:t>Άρα η διεύθυνση του βάρους θα περνάει υποχρεωτικά από το κέντρο Ο.</w:t>
      </w:r>
    </w:p>
    <w:p w:rsidR="00327E0A" w:rsidRDefault="00327E0A">
      <w:pPr>
        <w:rPr>
          <w:lang w:val="el-GR"/>
        </w:rPr>
      </w:pPr>
      <w:r>
        <w:rPr>
          <w:lang w:val="el-GR"/>
        </w:rPr>
        <w:br w:type="page"/>
      </w:r>
    </w:p>
    <w:p w:rsidR="00327E0A" w:rsidRDefault="00096B2C" w:rsidP="00746B17">
      <w:pPr>
        <w:rPr>
          <w:lang w:val="el-GR"/>
        </w:rPr>
      </w:pPr>
      <w:r>
        <w:rPr>
          <w:lang w:val="el-GR"/>
        </w:rPr>
        <w:lastRenderedPageBreak/>
        <w:t xml:space="preserve">β) Αν το μήκος </w:t>
      </w:r>
      <w:r w:rsidR="001F568C">
        <w:rPr>
          <w:lang w:val="el-GR"/>
        </w:rPr>
        <w:t>(</w:t>
      </w:r>
      <w:r w:rsidR="001F568C">
        <w:t>L</w:t>
      </w:r>
      <w:r w:rsidR="001F568C">
        <w:rPr>
          <w:lang w:val="el-GR"/>
        </w:rPr>
        <w:t xml:space="preserve">) από το καλαμάκι </w:t>
      </w:r>
      <w:r>
        <w:rPr>
          <w:lang w:val="el-GR"/>
        </w:rPr>
        <w:t xml:space="preserve">είναι μεγαλύτερο από </w:t>
      </w:r>
      <w:r w:rsidR="005B69AA">
        <w:rPr>
          <w:lang w:val="el-GR"/>
        </w:rPr>
        <w:t>2</w:t>
      </w:r>
      <w:r w:rsidR="005B69AA">
        <w:t>R</w:t>
      </w:r>
      <w:r w:rsidR="001F568C">
        <w:rPr>
          <w:lang w:val="el-GR"/>
        </w:rPr>
        <w:t>,</w:t>
      </w:r>
      <w:r w:rsidR="005B69AA">
        <w:rPr>
          <w:lang w:val="el-GR"/>
        </w:rPr>
        <w:t xml:space="preserve"> αλλά δεν </w:t>
      </w:r>
      <w:r w:rsidR="001F568C">
        <w:rPr>
          <w:lang w:val="el-GR"/>
        </w:rPr>
        <w:t>πέφτει από το ποτήρι</w:t>
      </w:r>
      <w:r w:rsidR="005B69AA">
        <w:rPr>
          <w:lang w:val="el-GR"/>
        </w:rPr>
        <w:t>.</w:t>
      </w:r>
    </w:p>
    <w:p w:rsidR="00327E0A" w:rsidRPr="00327E0A" w:rsidRDefault="00F970FD" w:rsidP="00327E0A">
      <w:pPr>
        <w:rPr>
          <w:lang w:val="el-GR"/>
        </w:rPr>
      </w:pPr>
      <w:r>
        <w:rPr>
          <w:noProof/>
        </w:rPr>
        <w:pict>
          <v:group id="_x0000_s1093" style="position:absolute;left:0;text-align:left;margin-left:120pt;margin-top:17.55pt;width:198.05pt;height:112.95pt;z-index:251800576" coordorigin="3840,2205" coordsize="3961,2259">
            <v:shape id="_x0000_s1051" type="#_x0000_t22" style="position:absolute;left:5929;top:1419;width:72;height:3673;rotation:4558500fd" o:regroupid="5" adj="0"/>
            <v:shape id="_x0000_s1053" type="#_x0000_t32" style="position:absolute;left:6579;top:2351;width:283;height:580;flip:x y" o:connectortype="straight" o:regroupid="5">
              <v:stroke endarrow="block" endarrowwidth="narrow" endarrowlength="short"/>
            </v:shape>
            <v:shape id="_x0000_s1059" type="#_x0000_t202" style="position:absolute;left:6294;top:2355;width:492;height:386" o:regroupid="5" filled="f" stroked="f">
              <v:textbox>
                <w:txbxContent>
                  <w:p w:rsidR="004E14D6" w:rsidRPr="00746B17" w:rsidRDefault="004E14D6">
                    <w:pPr>
                      <w:rPr>
                        <w:sz w:val="20"/>
                        <w:vertAlign w:val="subscript"/>
                      </w:rPr>
                    </w:pPr>
                    <w:r w:rsidRPr="00746B17">
                      <w:rPr>
                        <w:sz w:val="20"/>
                      </w:rPr>
                      <w:t>F</w:t>
                    </w:r>
                    <w:r>
                      <w:rPr>
                        <w:sz w:val="20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054" type="#_x0000_t32" style="position:absolute;left:4252;top:2963;width:1158;height:891;flip:x" o:connectortype="straight" o:regroupid="5">
              <v:stroke dashstyle="1 1" endcap="round"/>
            </v:shape>
            <v:shape id="_x0000_s1088" type="#_x0000_t32" style="position:absolute;left:5410;top:2940;width:230;height:399" o:connectortype="straight" o:regroupid="5">
              <v:stroke dashstyle="1 1" endcap="round"/>
            </v:shape>
            <v:shape id="_x0000_s1064" type="#_x0000_t32" style="position:absolute;left:5378;top:2926;width:1464;height:48;flip:y" o:connectortype="straight" o:regroupid="5">
              <v:stroke dashstyle="1 1" endcap="round"/>
            </v:shape>
            <v:shape id="_x0000_s1052" type="#_x0000_t32" style="position:absolute;left:4235;top:3368;width:650;height:492;flip:y" o:connectortype="straight" o:regroupid="5" strokecolor="red">
              <v:stroke endarrow="block" endarrowwidth="narrow" endarrowlength="short"/>
            </v:shape>
            <v:shape id="_x0000_s1057" type="#_x0000_t202" style="position:absolute;left:5203;top:2661;width:362;height:352" o:regroupid="5" filled="f" stroked="f">
              <v:textbox>
                <w:txbxContent>
                  <w:p w:rsidR="004E14D6" w:rsidRPr="00D936F2" w:rsidRDefault="004E14D6">
                    <w:pPr>
                      <w:rPr>
                        <w:sz w:val="20"/>
                      </w:rPr>
                    </w:pPr>
                    <w:r w:rsidRPr="00D936F2">
                      <w:rPr>
                        <w:sz w:val="20"/>
                      </w:rPr>
                      <w:t>O</w:t>
                    </w:r>
                  </w:p>
                </w:txbxContent>
              </v:textbox>
            </v:shape>
            <v:shape id="_x0000_s1058" type="#_x0000_t202" style="position:absolute;left:4514;top:3049;width:492;height:386" o:regroupid="5" filled="f" stroked="f">
              <v:textbox style="mso-next-textbox:#_x0000_s1058">
                <w:txbxContent>
                  <w:p w:rsidR="004E14D6" w:rsidRPr="00746B17" w:rsidRDefault="004E14D6">
                    <w:pPr>
                      <w:rPr>
                        <w:sz w:val="20"/>
                        <w:vertAlign w:val="subscript"/>
                      </w:rPr>
                    </w:pPr>
                    <w:r w:rsidRPr="00746B17">
                      <w:rPr>
                        <w:sz w:val="20"/>
                      </w:rPr>
                      <w:t>F</w:t>
                    </w:r>
                    <w:r w:rsidRPr="00746B17">
                      <w:rPr>
                        <w:sz w:val="20"/>
                        <w:vertAlign w:val="subscript"/>
                      </w:rPr>
                      <w:t>1</w:t>
                    </w:r>
                  </w:p>
                </w:txbxContent>
              </v:textbox>
            </v:shape>
            <v:shape id="_x0000_s1060" type="#_x0000_t202" style="position:absolute;left:5499;top:3013;width:492;height:327" o:regroupid="5" filled="f" stroked="f">
              <v:textbox style="mso-next-textbox:#_x0000_s1060">
                <w:txbxContent>
                  <w:p w:rsidR="004E14D6" w:rsidRPr="007A1C71" w:rsidRDefault="004E14D6">
                    <w:pPr>
                      <w:rPr>
                        <w:sz w:val="16"/>
                        <w:vertAlign w:val="subscript"/>
                      </w:rPr>
                    </w:pPr>
                    <w:proofErr w:type="spellStart"/>
                    <w:proofErr w:type="gramStart"/>
                    <w:r w:rsidRPr="007A1C71">
                      <w:rPr>
                        <w:sz w:val="16"/>
                      </w:rPr>
                      <w:t>w</w:t>
                    </w:r>
                    <w:r w:rsidR="007A1C71" w:rsidRPr="007A1C71">
                      <w:rPr>
                        <w:sz w:val="16"/>
                        <w:vertAlign w:val="subscript"/>
                      </w:rPr>
                      <w:t>x</w:t>
                    </w:r>
                    <w:proofErr w:type="spellEnd"/>
                    <w:proofErr w:type="gramEnd"/>
                  </w:p>
                </w:txbxContent>
              </v:textbox>
            </v:shape>
            <v:shape id="_x0000_s1065" type="#_x0000_t202" style="position:absolute;left:3840;top:3811;width:492;height:386" o:regroupid="5" filled="f" stroked="f">
              <v:textbox style="mso-next-textbox:#_x0000_s1065">
                <w:txbxContent>
                  <w:p w:rsidR="004E14D6" w:rsidRPr="004E14D6" w:rsidRDefault="004E14D6">
                    <w:pPr>
                      <w:rPr>
                        <w:sz w:val="20"/>
                        <w:vertAlign w:val="subscript"/>
                        <w:lang w:val="el-GR"/>
                      </w:rPr>
                    </w:pPr>
                    <w:r>
                      <w:rPr>
                        <w:sz w:val="20"/>
                        <w:lang w:val="el-GR"/>
                      </w:rPr>
                      <w:t>Α</w:t>
                    </w:r>
                  </w:p>
                </w:txbxContent>
              </v:textbox>
            </v:shape>
            <v:shape id="_x0000_s1066" type="#_x0000_t202" style="position:absolute;left:6776;top:2878;width:492;height:386" o:regroupid="5" filled="f" stroked="f">
              <v:textbox style="mso-next-textbox:#_x0000_s1066">
                <w:txbxContent>
                  <w:p w:rsidR="004E14D6" w:rsidRPr="004E14D6" w:rsidRDefault="004E14D6">
                    <w:pPr>
                      <w:rPr>
                        <w:sz w:val="20"/>
                        <w:vertAlign w:val="subscript"/>
                        <w:lang w:val="el-GR"/>
                      </w:rPr>
                    </w:pPr>
                    <w:r>
                      <w:rPr>
                        <w:sz w:val="20"/>
                        <w:lang w:val="el-GR"/>
                      </w:rPr>
                      <w:t>Β</w:t>
                    </w:r>
                  </w:p>
                </w:txbxContent>
              </v:textbox>
            </v:shape>
            <v:shape id="_x0000_s1068" type="#_x0000_t32" style="position:absolute;left:6858;top:2205;width:8;height:720;flip:x y" o:connectortype="straight" o:regroupid="5">
              <v:stroke dashstyle="1 1"/>
            </v:shape>
            <v:shape id="_x0000_s1069" type="#_x0000_t202" style="position:absolute;left:4523;top:3417;width:466;height:347" o:regroupid="5" filled="f" stroked="f">
              <v:textbox style="mso-next-textbox:#_x0000_s1069">
                <w:txbxContent>
                  <w:p w:rsidR="001F568C" w:rsidRPr="001F568C" w:rsidRDefault="001F568C">
                    <w:pPr>
                      <w:rPr>
                        <w:sz w:val="16"/>
                        <w:szCs w:val="16"/>
                        <w:lang w:val="el-GR"/>
                      </w:rPr>
                    </w:pPr>
                    <w:r w:rsidRPr="001F568C">
                      <w:rPr>
                        <w:sz w:val="16"/>
                        <w:szCs w:val="16"/>
                        <w:lang w:val="el-GR"/>
                      </w:rPr>
                      <w:t>φ</w:t>
                    </w:r>
                  </w:p>
                </w:txbxContent>
              </v:textbox>
            </v:shape>
            <v:shape id="_x0000_s1070" type="#_x0000_t202" style="position:absolute;left:6098;top:2832;width:466;height:347" o:regroupid="5" filled="f" stroked="f">
              <v:textbox style="mso-next-textbox:#_x0000_s1070">
                <w:txbxContent>
                  <w:p w:rsidR="001F568C" w:rsidRPr="001F568C" w:rsidRDefault="001F568C">
                    <w:pPr>
                      <w:rPr>
                        <w:sz w:val="16"/>
                        <w:szCs w:val="16"/>
                        <w:lang w:val="el-GR"/>
                      </w:rPr>
                    </w:pPr>
                    <w:r w:rsidRPr="001F568C">
                      <w:rPr>
                        <w:sz w:val="16"/>
                        <w:szCs w:val="16"/>
                        <w:lang w:val="el-GR"/>
                      </w:rPr>
                      <w:t>φ</w:t>
                    </w:r>
                  </w:p>
                </w:txbxContent>
              </v:textbox>
            </v:shape>
            <v:shape id="_x0000_s1071" type="#_x0000_t32" style="position:absolute;left:4262;top:3598;width:689;height:261;flip:y" o:connectortype="straight" o:regroupid="5" strokecolor="red">
              <v:stroke endarrow="block" endarrowwidth="narrow" endarrowlength="short"/>
            </v:shape>
            <v:shape id="_x0000_s1072" type="#_x0000_t32" style="position:absolute;left:4870;top:3387;width:65;height:203" o:connectortype="straight" o:regroupid="5">
              <v:stroke dashstyle="1 1" endcap="round"/>
            </v:shape>
            <v:shape id="_x0000_s1073" type="#_x0000_t32" style="position:absolute;left:4127;top:3668;width:114;height:177;flip:x y" o:connectortype="straight" o:regroupid="5" strokecolor="red">
              <v:stroke endarrow="block" endarrowwidth="narrow" endarrowlength="short"/>
            </v:shape>
            <v:shape id="_x0000_s1074" type="#_x0000_t32" style="position:absolute;left:4124;top:3363;width:742;height:318;flip:x" o:connectortype="straight" o:regroupid="5">
              <v:stroke dashstyle="1 1" endcap="round"/>
            </v:shape>
            <v:shape id="_x0000_s1075" type="#_x0000_t202" style="position:absolute;left:4718;top:3613;width:511;height:327" o:regroupid="5" filled="f" stroked="f">
              <v:textbox style="mso-next-textbox:#_x0000_s1075">
                <w:txbxContent>
                  <w:p w:rsidR="001F568C" w:rsidRPr="001F568C" w:rsidRDefault="001F568C">
                    <w:pPr>
                      <w:rPr>
                        <w:sz w:val="18"/>
                        <w:vertAlign w:val="subscript"/>
                      </w:rPr>
                    </w:pPr>
                    <w:r w:rsidRPr="001F568C">
                      <w:rPr>
                        <w:sz w:val="18"/>
                      </w:rPr>
                      <w:t>F</w:t>
                    </w:r>
                    <w:r w:rsidRPr="001F568C">
                      <w:rPr>
                        <w:sz w:val="18"/>
                        <w:vertAlign w:val="subscript"/>
                      </w:rPr>
                      <w:t>1x</w:t>
                    </w:r>
                  </w:p>
                </w:txbxContent>
              </v:textbox>
            </v:shape>
            <v:shape id="_x0000_s1076" type="#_x0000_t202" style="position:absolute;left:3907;top:3318;width:511;height:360" o:regroupid="5" filled="f" stroked="f">
              <v:textbox style="mso-next-textbox:#_x0000_s1076">
                <w:txbxContent>
                  <w:p w:rsidR="007A1C71" w:rsidRPr="001F568C" w:rsidRDefault="007A1C71">
                    <w:pPr>
                      <w:rPr>
                        <w:sz w:val="18"/>
                        <w:vertAlign w:val="subscript"/>
                      </w:rPr>
                    </w:pPr>
                    <w:r w:rsidRPr="001F568C">
                      <w:rPr>
                        <w:sz w:val="18"/>
                      </w:rPr>
                      <w:t>F</w:t>
                    </w:r>
                    <w:r w:rsidRPr="001F568C">
                      <w:rPr>
                        <w:sz w:val="18"/>
                        <w:vertAlign w:val="subscript"/>
                      </w:rPr>
                      <w:t>1</w:t>
                    </w:r>
                    <w:r>
                      <w:rPr>
                        <w:sz w:val="18"/>
                        <w:vertAlign w:val="subscript"/>
                      </w:rPr>
                      <w:t>y</w:t>
                    </w:r>
                  </w:p>
                </w:txbxContent>
              </v:textbox>
            </v:shape>
            <v:shape id="_x0000_s1077" type="#_x0000_t32" style="position:absolute;left:5735;top:3253;width:233;height:91;flip:x" o:connectortype="straight" o:regroupid="5" strokecolor="#00b050">
              <v:stroke endarrow="block" endarrowwidth="narrow" endarrowlength="short"/>
            </v:shape>
            <v:shape id="_x0000_s1078" type="#_x0000_t32" style="position:absolute;left:5798;top:3381;width:175;height:366;flip:x y" o:connectortype="straight" o:regroupid="5">
              <v:stroke dashstyle="1 1" endcap="round"/>
            </v:shape>
            <v:shape id="_x0000_s1079" type="#_x0000_t32" style="position:absolute;left:5972;top:3238;width:137;height:463" o:connectortype="straight" o:regroupid="5" strokecolor="#00b050">
              <v:stroke endarrow="block" endarrowwidth="narrow" endarrowlength="short"/>
            </v:shape>
            <v:shape id="_x0000_s1080" type="#_x0000_t32" style="position:absolute;left:5973;top:3699;width:139;height:55;flip:y" o:connectortype="straight" o:regroupid="5">
              <v:stroke dashstyle="1 1" endcap="round"/>
            </v:shape>
            <v:shape id="_x0000_s1081" type="#_x0000_t202" style="position:absolute;left:5711;top:3637;width:445;height:345" o:regroupid="5" filled="f" stroked="f">
              <v:textbox style="mso-next-textbox:#_x0000_s1081">
                <w:txbxContent>
                  <w:p w:rsidR="007A1C71" w:rsidRPr="007A1C71" w:rsidRDefault="007A1C71">
                    <w:pPr>
                      <w:rPr>
                        <w:sz w:val="20"/>
                        <w:vertAlign w:val="subscript"/>
                      </w:rPr>
                    </w:pPr>
                    <w:proofErr w:type="gramStart"/>
                    <w:r>
                      <w:rPr>
                        <w:sz w:val="20"/>
                      </w:rPr>
                      <w:t>w</w:t>
                    </w:r>
                    <w:proofErr w:type="gramEnd"/>
                  </w:p>
                </w:txbxContent>
              </v:textbox>
            </v:shape>
            <v:shape id="_x0000_s1082" type="#_x0000_t202" style="position:absolute;left:6026;top:3438;width:506;height:334" o:regroupid="5" filled="f" stroked="f">
              <v:textbox style="mso-next-textbox:#_x0000_s1082">
                <w:txbxContent>
                  <w:p w:rsidR="007A1C71" w:rsidRPr="007A1C71" w:rsidRDefault="007A1C71">
                    <w:pPr>
                      <w:rPr>
                        <w:sz w:val="16"/>
                        <w:vertAlign w:val="subscript"/>
                      </w:rPr>
                    </w:pPr>
                    <w:proofErr w:type="spellStart"/>
                    <w:proofErr w:type="gramStart"/>
                    <w:r w:rsidRPr="007A1C71">
                      <w:rPr>
                        <w:sz w:val="16"/>
                      </w:rPr>
                      <w:t>w</w:t>
                    </w:r>
                    <w:r>
                      <w:rPr>
                        <w:sz w:val="16"/>
                        <w:vertAlign w:val="subscript"/>
                      </w:rPr>
                      <w:t>y</w:t>
                    </w:r>
                    <w:proofErr w:type="spellEnd"/>
                    <w:proofErr w:type="gramEnd"/>
                  </w:p>
                </w:txbxContent>
              </v:textbox>
            </v:shape>
            <v:shape id="_x0000_s1056" type="#_x0000_t32" style="position:absolute;left:5975;top:3251;width:0;height:502" o:connectortype="straight" o:regroupid="5" strokecolor="#00b050">
              <v:stroke endarrow="block" endarrowwidth="narrow" endarrowlength="short"/>
            </v:shape>
            <v:shape id="_x0000_s1083" type="#_x0000_t19" style="position:absolute;left:6663;top:2476;width:162;height:194;rotation:-2207912fd;flip:x" coordsize="19159,21600" o:regroupid="5" adj="-5974491,-1961373,439" path="wr-21161,,22039,43200,,4,19159,10823nfewr-21161,,22039,43200,,4,19159,10823l439,21600nsxe">
              <v:path o:connectlocs="0,4;19159,10823;439,21600"/>
            </v:shape>
            <v:shape id="_x0000_s1087" type="#_x0000_t202" style="position:absolute;left:5828;top:3372;width:466;height:347" o:regroupid="5" filled="f" stroked="f">
              <v:textbox style="mso-next-textbox:#_x0000_s1087">
                <w:txbxContent>
                  <w:p w:rsidR="00327E0A" w:rsidRPr="001F568C" w:rsidRDefault="00327E0A">
                    <w:pPr>
                      <w:rPr>
                        <w:sz w:val="16"/>
                        <w:szCs w:val="16"/>
                        <w:lang w:val="el-GR"/>
                      </w:rPr>
                    </w:pPr>
                    <w:r w:rsidRPr="001F568C">
                      <w:rPr>
                        <w:sz w:val="16"/>
                        <w:szCs w:val="16"/>
                        <w:lang w:val="el-GR"/>
                      </w:rPr>
                      <w:t>φ</w:t>
                    </w:r>
                  </w:p>
                </w:txbxContent>
              </v:textbox>
            </v:shape>
            <v:shape id="_x0000_s1049" type="#_x0000_t19" style="position:absolute;left:4653;top:2243;width:1497;height:2946;rotation:270;flip:y" coordsize="22297,43200" o:regroupid="5" adj="-5987240,6019391,697" path="wr-20903,,22297,43200,185,6,,43189nfewr-20903,,22297,43200,185,6,,43189l697,21600nsxe">
              <v:path o:connectlocs="185,6;0,43189;697,21600"/>
            </v:shape>
            <v:oval id="_x0000_s1050" style="position:absolute;left:5395;top:2947;width:29;height:29" o:regroupid="5" fillcolor="black [3213]" strokecolor="black [3213]">
              <o:lock v:ext="edit" aspectratio="t"/>
            </v:oval>
            <v:shape id="_x0000_s1089" type="#_x0000_t202" style="position:absolute;left:4968;top:3242;width:466;height:347" o:regroupid="5" filled="f" stroked="f">
              <v:textbox style="mso-next-textbox:#_x0000_s1089">
                <w:txbxContent>
                  <w:p w:rsidR="00327E0A" w:rsidRPr="00327E0A" w:rsidRDefault="00327E0A">
                    <w:pPr>
                      <w:rPr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sz w:val="16"/>
                        <w:szCs w:val="16"/>
                      </w:rPr>
                      <w:t>x</w:t>
                    </w:r>
                    <w:proofErr w:type="gramEnd"/>
                  </w:p>
                </w:txbxContent>
              </v:textbox>
            </v:shape>
            <v:rect id="_x0000_s1091" style="position:absolute;left:6820;top:2794;width:103;height:103;rotation:-1446986fd" o:regroupid="5"/>
          </v:group>
        </w:pict>
      </w:r>
    </w:p>
    <w:p w:rsidR="00327E0A" w:rsidRPr="00327E0A" w:rsidRDefault="00327E0A" w:rsidP="00327E0A">
      <w:pPr>
        <w:rPr>
          <w:lang w:val="el-GR"/>
        </w:rPr>
      </w:pPr>
    </w:p>
    <w:p w:rsidR="00327E0A" w:rsidRPr="00327E0A" w:rsidRDefault="00327E0A" w:rsidP="00327E0A">
      <w:pPr>
        <w:rPr>
          <w:lang w:val="el-GR"/>
        </w:rPr>
      </w:pPr>
    </w:p>
    <w:p w:rsidR="00327E0A" w:rsidRPr="00327E0A" w:rsidRDefault="00327E0A" w:rsidP="00327E0A">
      <w:pPr>
        <w:rPr>
          <w:lang w:val="el-GR"/>
        </w:rPr>
      </w:pPr>
    </w:p>
    <w:p w:rsidR="00327E0A" w:rsidRPr="00327E0A" w:rsidRDefault="00327E0A" w:rsidP="00327E0A">
      <w:pPr>
        <w:rPr>
          <w:lang w:val="el-GR"/>
        </w:rPr>
      </w:pPr>
    </w:p>
    <w:p w:rsidR="00327E0A" w:rsidRPr="00327E0A" w:rsidRDefault="00327E0A" w:rsidP="00327E0A">
      <w:pPr>
        <w:rPr>
          <w:lang w:val="el-GR"/>
        </w:rPr>
      </w:pPr>
    </w:p>
    <w:p w:rsidR="00327E0A" w:rsidRDefault="00327E0A" w:rsidP="00327E0A">
      <w:pPr>
        <w:rPr>
          <w:lang w:val="el-GR"/>
        </w:rPr>
      </w:pPr>
    </w:p>
    <w:p w:rsidR="00096B2C" w:rsidRDefault="00F77101" w:rsidP="00327E0A">
      <w:pPr>
        <w:tabs>
          <w:tab w:val="left" w:pos="910"/>
        </w:tabs>
      </w:pPr>
      <w:r w:rsidRPr="00F77101">
        <w:rPr>
          <w:position w:val="-50"/>
        </w:rPr>
        <w:object w:dxaOrig="7020" w:dyaOrig="1120">
          <v:shape id="_x0000_i1026" type="#_x0000_t75" style="width:351pt;height:56pt" o:ole="">
            <v:imagedata r:id="rId9" o:title=""/>
          </v:shape>
          <o:OLEObject Type="Embed" ProgID="Equation.DSMT4" ShapeID="_x0000_i1026" DrawAspect="Content" ObjectID="_1452362341" r:id="rId10"/>
        </w:object>
      </w:r>
    </w:p>
    <w:p w:rsidR="00F77101" w:rsidRDefault="00F77101" w:rsidP="00327E0A">
      <w:pPr>
        <w:tabs>
          <w:tab w:val="left" w:pos="910"/>
        </w:tabs>
        <w:rPr>
          <w:lang w:val="el-GR"/>
        </w:rPr>
      </w:pPr>
      <w:r w:rsidRPr="00F77101">
        <w:rPr>
          <w:position w:val="-24"/>
        </w:rPr>
        <w:object w:dxaOrig="8240" w:dyaOrig="620">
          <v:shape id="_x0000_i1027" type="#_x0000_t75" style="width:412pt;height:31pt" o:ole="">
            <v:imagedata r:id="rId11" o:title=""/>
          </v:shape>
          <o:OLEObject Type="Embed" ProgID="Equation.DSMT4" ShapeID="_x0000_i1027" DrawAspect="Content" ObjectID="_1452362342" r:id="rId12"/>
        </w:object>
      </w:r>
      <w:r w:rsidRPr="007E6449">
        <w:rPr>
          <w:lang w:val="el-GR"/>
        </w:rPr>
        <w:t xml:space="preserve"> </w:t>
      </w:r>
    </w:p>
    <w:p w:rsidR="00F77101" w:rsidRDefault="00F77101" w:rsidP="00F77101">
      <w:pPr>
        <w:tabs>
          <w:tab w:val="left" w:pos="910"/>
        </w:tabs>
        <w:jc w:val="center"/>
        <w:rPr>
          <w:lang w:val="el-GR"/>
        </w:rPr>
      </w:pPr>
      <w:r w:rsidRPr="00F77101">
        <w:rPr>
          <w:position w:val="-24"/>
        </w:rPr>
        <w:object w:dxaOrig="1020" w:dyaOrig="620">
          <v:shape id="_x0000_i1028" type="#_x0000_t75" style="width:51pt;height:31pt" o:ole="">
            <v:imagedata r:id="rId13" o:title=""/>
          </v:shape>
          <o:OLEObject Type="Embed" ProgID="Equation.DSMT4" ShapeID="_x0000_i1028" DrawAspect="Content" ObjectID="_1452362343" r:id="rId14"/>
        </w:object>
      </w:r>
      <w:r>
        <w:rPr>
          <w:lang w:val="el-GR"/>
        </w:rPr>
        <w:tab/>
      </w:r>
      <w:r w:rsidRPr="007E6449">
        <w:rPr>
          <w:lang w:val="el-GR"/>
        </w:rPr>
        <w:t>(</w:t>
      </w:r>
      <w:r>
        <w:rPr>
          <w:lang w:val="el-GR"/>
        </w:rPr>
        <w:t>Σχέση 3)</w:t>
      </w:r>
    </w:p>
    <w:p w:rsidR="00F77101" w:rsidRDefault="009E1424" w:rsidP="00F77101">
      <w:pPr>
        <w:tabs>
          <w:tab w:val="left" w:pos="910"/>
        </w:tabs>
        <w:rPr>
          <w:lang w:val="el-GR"/>
        </w:rPr>
      </w:pPr>
      <w:r>
        <w:rPr>
          <w:lang w:val="el-GR"/>
        </w:rPr>
        <w:t>Αντικαθιστούμε τις (Σχέσεις 1,3) στη (Σχέση 2).</w:t>
      </w:r>
    </w:p>
    <w:p w:rsidR="00997848" w:rsidRDefault="00997848" w:rsidP="00997848">
      <w:pPr>
        <w:tabs>
          <w:tab w:val="left" w:pos="910"/>
        </w:tabs>
        <w:jc w:val="center"/>
        <w:rPr>
          <w:lang w:val="el-GR"/>
        </w:rPr>
      </w:pPr>
      <w:r w:rsidRPr="00997848">
        <w:rPr>
          <w:position w:val="-28"/>
          <w:lang w:val="el-GR"/>
        </w:rPr>
        <w:object w:dxaOrig="7980" w:dyaOrig="660">
          <v:shape id="_x0000_i1029" type="#_x0000_t75" style="width:399pt;height:33pt" o:ole="">
            <v:imagedata r:id="rId15" o:title=""/>
          </v:shape>
          <o:OLEObject Type="Embed" ProgID="Equation.DSMT4" ShapeID="_x0000_i1029" DrawAspect="Content" ObjectID="_1452362344" r:id="rId16"/>
        </w:object>
      </w:r>
    </w:p>
    <w:p w:rsidR="00997848" w:rsidRDefault="00CF58D2" w:rsidP="00F77101">
      <w:pPr>
        <w:tabs>
          <w:tab w:val="left" w:pos="910"/>
        </w:tabs>
        <w:rPr>
          <w:lang w:val="el-GR"/>
        </w:rPr>
      </w:pPr>
      <w:r w:rsidRPr="00CF58D2">
        <w:rPr>
          <w:position w:val="-24"/>
          <w:lang w:val="el-GR"/>
        </w:rPr>
        <w:object w:dxaOrig="8080" w:dyaOrig="620">
          <v:shape id="_x0000_i1030" type="#_x0000_t75" style="width:404pt;height:31pt" o:ole="">
            <v:imagedata r:id="rId17" o:title=""/>
          </v:shape>
          <o:OLEObject Type="Embed" ProgID="Equation.DSMT4" ShapeID="_x0000_i1030" DrawAspect="Content" ObjectID="_1452362345" r:id="rId18"/>
        </w:object>
      </w:r>
    </w:p>
    <w:p w:rsidR="00CF58D2" w:rsidRDefault="00C13CAE" w:rsidP="00CF58D2">
      <w:pPr>
        <w:tabs>
          <w:tab w:val="left" w:pos="910"/>
        </w:tabs>
        <w:jc w:val="center"/>
        <w:rPr>
          <w:lang w:val="el-GR"/>
        </w:rPr>
      </w:pPr>
      <w:r w:rsidRPr="00CF58D2">
        <w:rPr>
          <w:position w:val="-10"/>
          <w:lang w:val="el-GR"/>
        </w:rPr>
        <w:object w:dxaOrig="7880" w:dyaOrig="360">
          <v:shape id="_x0000_i1031" type="#_x0000_t75" style="width:394pt;height:18pt" o:ole="">
            <v:imagedata r:id="rId19" o:title=""/>
          </v:shape>
          <o:OLEObject Type="Embed" ProgID="Equation.DSMT4" ShapeID="_x0000_i1031" DrawAspect="Content" ObjectID="_1452362346" r:id="rId20"/>
        </w:object>
      </w:r>
    </w:p>
    <w:p w:rsidR="00C13CAE" w:rsidRDefault="00C13CAE" w:rsidP="00CF58D2">
      <w:pPr>
        <w:tabs>
          <w:tab w:val="left" w:pos="910"/>
        </w:tabs>
        <w:jc w:val="center"/>
        <w:rPr>
          <w:lang w:val="el-GR"/>
        </w:rPr>
      </w:pPr>
      <w:r w:rsidRPr="00C13CAE">
        <w:rPr>
          <w:position w:val="-10"/>
          <w:lang w:val="el-GR"/>
        </w:rPr>
        <w:object w:dxaOrig="2659" w:dyaOrig="360">
          <v:shape id="_x0000_i1032" type="#_x0000_t75" style="width:133pt;height:18pt" o:ole="">
            <v:imagedata r:id="rId21" o:title=""/>
          </v:shape>
          <o:OLEObject Type="Embed" ProgID="Equation.DSMT4" ShapeID="_x0000_i1032" DrawAspect="Content" ObjectID="_1452362347" r:id="rId22"/>
        </w:object>
      </w:r>
    </w:p>
    <w:p w:rsidR="00997848" w:rsidRDefault="00A224DB" w:rsidP="00F77101">
      <w:pPr>
        <w:tabs>
          <w:tab w:val="left" w:pos="910"/>
        </w:tabs>
        <w:rPr>
          <w:lang w:val="el-GR"/>
        </w:rPr>
      </w:pPr>
      <w:r>
        <w:rPr>
          <w:lang w:val="el-GR"/>
        </w:rPr>
        <w:t xml:space="preserve">Η παραπάνω εξίσωση προκύπτει τριώνυμο ως προς </w:t>
      </w:r>
      <w:proofErr w:type="spellStart"/>
      <w:r>
        <w:rPr>
          <w:lang w:val="el-GR"/>
        </w:rPr>
        <w:t>συνφ</w:t>
      </w:r>
      <w:proofErr w:type="spellEnd"/>
      <w:r>
        <w:rPr>
          <w:lang w:val="el-GR"/>
        </w:rPr>
        <w:t>.</w:t>
      </w:r>
    </w:p>
    <w:p w:rsidR="00A224DB" w:rsidRDefault="00C13CAE" w:rsidP="007820AB">
      <w:pPr>
        <w:tabs>
          <w:tab w:val="left" w:pos="910"/>
        </w:tabs>
        <w:jc w:val="center"/>
        <w:rPr>
          <w:lang w:val="el-GR"/>
        </w:rPr>
      </w:pPr>
      <w:r w:rsidRPr="00A224DB">
        <w:rPr>
          <w:position w:val="-6"/>
          <w:lang w:val="el-GR"/>
        </w:rPr>
        <w:object w:dxaOrig="1500" w:dyaOrig="320">
          <v:shape id="_x0000_i1033" type="#_x0000_t75" style="width:75pt;height:16pt" o:ole="">
            <v:imagedata r:id="rId23" o:title=""/>
          </v:shape>
          <o:OLEObject Type="Embed" ProgID="Equation.DSMT4" ShapeID="_x0000_i1033" DrawAspect="Content" ObjectID="_1452362348" r:id="rId24"/>
        </w:object>
      </w:r>
    </w:p>
    <w:p w:rsidR="00A224DB" w:rsidRDefault="00A224DB" w:rsidP="00F77101">
      <w:pPr>
        <w:tabs>
          <w:tab w:val="left" w:pos="910"/>
        </w:tabs>
        <w:rPr>
          <w:lang w:val="el-GR"/>
        </w:rPr>
      </w:pPr>
      <w:r>
        <w:rPr>
          <w:lang w:val="el-GR"/>
        </w:rPr>
        <w:t>οι λύσεις του τριωνύμου είναι:</w:t>
      </w:r>
    </w:p>
    <w:p w:rsidR="00A224DB" w:rsidRDefault="00C13CAE" w:rsidP="00F77101">
      <w:pPr>
        <w:tabs>
          <w:tab w:val="left" w:pos="910"/>
        </w:tabs>
        <w:rPr>
          <w:lang w:val="el-GR"/>
        </w:rPr>
      </w:pPr>
      <w:r w:rsidRPr="00A224DB">
        <w:rPr>
          <w:position w:val="-24"/>
          <w:lang w:val="el-GR"/>
        </w:rPr>
        <w:object w:dxaOrig="4320" w:dyaOrig="700">
          <v:shape id="_x0000_i1034" type="#_x0000_t75" style="width:3in;height:35pt" o:ole="">
            <v:imagedata r:id="rId25" o:title=""/>
          </v:shape>
          <o:OLEObject Type="Embed" ProgID="Equation.DSMT4" ShapeID="_x0000_i1034" DrawAspect="Content" ObjectID="_1452362349" r:id="rId26"/>
        </w:object>
      </w:r>
      <w:r w:rsidR="00A224DB">
        <w:rPr>
          <w:lang w:val="el-GR"/>
        </w:rPr>
        <w:t xml:space="preserve"> δεκτή λύση.</w:t>
      </w:r>
    </w:p>
    <w:p w:rsidR="00A8056B" w:rsidRDefault="00C13CAE" w:rsidP="00F77101">
      <w:pPr>
        <w:tabs>
          <w:tab w:val="left" w:pos="910"/>
        </w:tabs>
        <w:rPr>
          <w:lang w:val="el-GR"/>
        </w:rPr>
      </w:pPr>
      <w:r w:rsidRPr="00A224DB">
        <w:rPr>
          <w:position w:val="-24"/>
          <w:lang w:val="el-GR"/>
        </w:rPr>
        <w:object w:dxaOrig="4300" w:dyaOrig="700">
          <v:shape id="_x0000_i1035" type="#_x0000_t75" style="width:215pt;height:35pt" o:ole="">
            <v:imagedata r:id="rId27" o:title=""/>
          </v:shape>
          <o:OLEObject Type="Embed" ProgID="Equation.DSMT4" ShapeID="_x0000_i1035" DrawAspect="Content" ObjectID="_1452362350" r:id="rId28"/>
        </w:object>
      </w:r>
      <w:r w:rsidR="00A224DB">
        <w:rPr>
          <w:lang w:val="el-GR"/>
        </w:rPr>
        <w:t xml:space="preserve">η λύση αυτή απορρίπτεται γιατί βγάζει συνφ&lt;0 οπότε η γωνία φ είναι αμβλεία, από σχήμα αυτό δεν είναι δυνατόν να γίνει. </w:t>
      </w:r>
    </w:p>
    <w:sectPr w:rsidR="00A8056B" w:rsidSect="00FC786B"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D0D" w:rsidRDefault="00CD0D0D" w:rsidP="007E6449">
      <w:pPr>
        <w:spacing w:line="240" w:lineRule="auto"/>
      </w:pPr>
      <w:r>
        <w:separator/>
      </w:r>
    </w:p>
  </w:endnote>
  <w:endnote w:type="continuationSeparator" w:id="0">
    <w:p w:rsidR="00CD0D0D" w:rsidRDefault="00CD0D0D" w:rsidP="007E644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46688"/>
      <w:docPartObj>
        <w:docPartGallery w:val="Page Numbers (Bottom of Page)"/>
        <w:docPartUnique/>
      </w:docPartObj>
    </w:sdtPr>
    <w:sdtContent>
      <w:p w:rsidR="007E6449" w:rsidRDefault="00F970FD">
        <w:pPr>
          <w:pStyle w:val="a4"/>
          <w:jc w:val="center"/>
        </w:pPr>
        <w:fldSimple w:instr=" PAGE   \* MERGEFORMAT ">
          <w:r w:rsidR="00B258F6">
            <w:rPr>
              <w:noProof/>
            </w:rPr>
            <w:t>1</w:t>
          </w:r>
        </w:fldSimple>
      </w:p>
    </w:sdtContent>
  </w:sdt>
  <w:p w:rsidR="007E6449" w:rsidRDefault="007E644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D0D" w:rsidRDefault="00CD0D0D" w:rsidP="007E6449">
      <w:pPr>
        <w:spacing w:line="240" w:lineRule="auto"/>
      </w:pPr>
      <w:r>
        <w:separator/>
      </w:r>
    </w:p>
  </w:footnote>
  <w:footnote w:type="continuationSeparator" w:id="0">
    <w:p w:rsidR="00CD0D0D" w:rsidRDefault="00CD0D0D" w:rsidP="007E644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36F2"/>
    <w:rsid w:val="0000061C"/>
    <w:rsid w:val="00001883"/>
    <w:rsid w:val="0000276C"/>
    <w:rsid w:val="00002DC0"/>
    <w:rsid w:val="00003A34"/>
    <w:rsid w:val="00011FFF"/>
    <w:rsid w:val="00012084"/>
    <w:rsid w:val="000152BC"/>
    <w:rsid w:val="0002263A"/>
    <w:rsid w:val="000333F8"/>
    <w:rsid w:val="000351FA"/>
    <w:rsid w:val="00036BF3"/>
    <w:rsid w:val="000378F1"/>
    <w:rsid w:val="00037B35"/>
    <w:rsid w:val="00041BEF"/>
    <w:rsid w:val="000421EF"/>
    <w:rsid w:val="00044341"/>
    <w:rsid w:val="00052FB6"/>
    <w:rsid w:val="000532AF"/>
    <w:rsid w:val="0005603C"/>
    <w:rsid w:val="00061ABF"/>
    <w:rsid w:val="000635B3"/>
    <w:rsid w:val="00063A2A"/>
    <w:rsid w:val="000668E6"/>
    <w:rsid w:val="00067268"/>
    <w:rsid w:val="00072F1D"/>
    <w:rsid w:val="0007333A"/>
    <w:rsid w:val="00082C01"/>
    <w:rsid w:val="00087074"/>
    <w:rsid w:val="000926DA"/>
    <w:rsid w:val="00096B2C"/>
    <w:rsid w:val="000A320C"/>
    <w:rsid w:val="000A6F6F"/>
    <w:rsid w:val="000B2564"/>
    <w:rsid w:val="000C1EF8"/>
    <w:rsid w:val="000D61FF"/>
    <w:rsid w:val="000D6B25"/>
    <w:rsid w:val="000D6D45"/>
    <w:rsid w:val="000E5BEB"/>
    <w:rsid w:val="000E7A82"/>
    <w:rsid w:val="000F1691"/>
    <w:rsid w:val="000F5984"/>
    <w:rsid w:val="000F59B7"/>
    <w:rsid w:val="001039FA"/>
    <w:rsid w:val="00111648"/>
    <w:rsid w:val="00115021"/>
    <w:rsid w:val="001214C3"/>
    <w:rsid w:val="00127117"/>
    <w:rsid w:val="00130340"/>
    <w:rsid w:val="00141ECA"/>
    <w:rsid w:val="00156C08"/>
    <w:rsid w:val="001629E2"/>
    <w:rsid w:val="00173D2B"/>
    <w:rsid w:val="00176911"/>
    <w:rsid w:val="00181838"/>
    <w:rsid w:val="00181D16"/>
    <w:rsid w:val="00190CF2"/>
    <w:rsid w:val="001A16FE"/>
    <w:rsid w:val="001A3C65"/>
    <w:rsid w:val="001A5650"/>
    <w:rsid w:val="001A78D5"/>
    <w:rsid w:val="001A792C"/>
    <w:rsid w:val="001B3FE1"/>
    <w:rsid w:val="001C32A1"/>
    <w:rsid w:val="001C4A1C"/>
    <w:rsid w:val="001C5683"/>
    <w:rsid w:val="001C642F"/>
    <w:rsid w:val="001D02D2"/>
    <w:rsid w:val="001E35C1"/>
    <w:rsid w:val="001E5021"/>
    <w:rsid w:val="001E5C89"/>
    <w:rsid w:val="001E7BC1"/>
    <w:rsid w:val="001F3EAF"/>
    <w:rsid w:val="001F424F"/>
    <w:rsid w:val="001F4294"/>
    <w:rsid w:val="001F568C"/>
    <w:rsid w:val="001F719C"/>
    <w:rsid w:val="0020384B"/>
    <w:rsid w:val="00210C68"/>
    <w:rsid w:val="00211292"/>
    <w:rsid w:val="00213522"/>
    <w:rsid w:val="0021397D"/>
    <w:rsid w:val="00220ACF"/>
    <w:rsid w:val="002312FE"/>
    <w:rsid w:val="00231892"/>
    <w:rsid w:val="00232A48"/>
    <w:rsid w:val="0023460F"/>
    <w:rsid w:val="00241E0C"/>
    <w:rsid w:val="002458B9"/>
    <w:rsid w:val="00252007"/>
    <w:rsid w:val="0025416C"/>
    <w:rsid w:val="00254F6B"/>
    <w:rsid w:val="00261F27"/>
    <w:rsid w:val="00263161"/>
    <w:rsid w:val="00263A6E"/>
    <w:rsid w:val="00263E99"/>
    <w:rsid w:val="00275C2A"/>
    <w:rsid w:val="0028257C"/>
    <w:rsid w:val="00285389"/>
    <w:rsid w:val="00292622"/>
    <w:rsid w:val="0029379B"/>
    <w:rsid w:val="00296FCE"/>
    <w:rsid w:val="002A04C3"/>
    <w:rsid w:val="002A548F"/>
    <w:rsid w:val="002A7CC8"/>
    <w:rsid w:val="002B36D7"/>
    <w:rsid w:val="002B594C"/>
    <w:rsid w:val="002C119A"/>
    <w:rsid w:val="002C2BF8"/>
    <w:rsid w:val="002C4197"/>
    <w:rsid w:val="002D55B0"/>
    <w:rsid w:val="002D57CB"/>
    <w:rsid w:val="002E08CC"/>
    <w:rsid w:val="002E0EE0"/>
    <w:rsid w:val="002E2AD9"/>
    <w:rsid w:val="002F1046"/>
    <w:rsid w:val="002F4960"/>
    <w:rsid w:val="002F71C3"/>
    <w:rsid w:val="003004FD"/>
    <w:rsid w:val="00302D9A"/>
    <w:rsid w:val="00313308"/>
    <w:rsid w:val="00316009"/>
    <w:rsid w:val="00321368"/>
    <w:rsid w:val="00322BE8"/>
    <w:rsid w:val="003230B2"/>
    <w:rsid w:val="0032434D"/>
    <w:rsid w:val="00324B74"/>
    <w:rsid w:val="00326351"/>
    <w:rsid w:val="00327E0A"/>
    <w:rsid w:val="003357A0"/>
    <w:rsid w:val="003361D4"/>
    <w:rsid w:val="00341138"/>
    <w:rsid w:val="00343C4F"/>
    <w:rsid w:val="003515A6"/>
    <w:rsid w:val="003625B2"/>
    <w:rsid w:val="00362845"/>
    <w:rsid w:val="00373743"/>
    <w:rsid w:val="00374F78"/>
    <w:rsid w:val="003901A5"/>
    <w:rsid w:val="0039315D"/>
    <w:rsid w:val="003A1169"/>
    <w:rsid w:val="003A175E"/>
    <w:rsid w:val="003A3608"/>
    <w:rsid w:val="003A4A69"/>
    <w:rsid w:val="003B3C3E"/>
    <w:rsid w:val="003B4356"/>
    <w:rsid w:val="003B78A6"/>
    <w:rsid w:val="003C3943"/>
    <w:rsid w:val="003C4FB5"/>
    <w:rsid w:val="003D0E16"/>
    <w:rsid w:val="003D1B7E"/>
    <w:rsid w:val="003D5A11"/>
    <w:rsid w:val="003D69A7"/>
    <w:rsid w:val="003D6E8B"/>
    <w:rsid w:val="003E0934"/>
    <w:rsid w:val="003E24C4"/>
    <w:rsid w:val="003E26F1"/>
    <w:rsid w:val="003E3C40"/>
    <w:rsid w:val="003E53CF"/>
    <w:rsid w:val="003E7A6C"/>
    <w:rsid w:val="003E7C89"/>
    <w:rsid w:val="003F0C85"/>
    <w:rsid w:val="003F455A"/>
    <w:rsid w:val="003F57FC"/>
    <w:rsid w:val="00404636"/>
    <w:rsid w:val="0041086F"/>
    <w:rsid w:val="004202FB"/>
    <w:rsid w:val="00426759"/>
    <w:rsid w:val="004270D0"/>
    <w:rsid w:val="00433B00"/>
    <w:rsid w:val="004356AA"/>
    <w:rsid w:val="00436CC4"/>
    <w:rsid w:val="00440429"/>
    <w:rsid w:val="00442AAD"/>
    <w:rsid w:val="00445DAF"/>
    <w:rsid w:val="00447767"/>
    <w:rsid w:val="0045082B"/>
    <w:rsid w:val="004559D0"/>
    <w:rsid w:val="00457235"/>
    <w:rsid w:val="0046487A"/>
    <w:rsid w:val="00481ADE"/>
    <w:rsid w:val="00487705"/>
    <w:rsid w:val="004933DC"/>
    <w:rsid w:val="0049362A"/>
    <w:rsid w:val="00494733"/>
    <w:rsid w:val="00496840"/>
    <w:rsid w:val="00496A6D"/>
    <w:rsid w:val="004978D1"/>
    <w:rsid w:val="004A0147"/>
    <w:rsid w:val="004A5C2C"/>
    <w:rsid w:val="004B0B90"/>
    <w:rsid w:val="004B1463"/>
    <w:rsid w:val="004B3B02"/>
    <w:rsid w:val="004B3D36"/>
    <w:rsid w:val="004B7437"/>
    <w:rsid w:val="004B7AE4"/>
    <w:rsid w:val="004C09FD"/>
    <w:rsid w:val="004C3D87"/>
    <w:rsid w:val="004D1797"/>
    <w:rsid w:val="004D5F48"/>
    <w:rsid w:val="004D69B0"/>
    <w:rsid w:val="004E14D6"/>
    <w:rsid w:val="004E2EF4"/>
    <w:rsid w:val="004E4F2C"/>
    <w:rsid w:val="004F1ABE"/>
    <w:rsid w:val="00504541"/>
    <w:rsid w:val="00507889"/>
    <w:rsid w:val="005123D2"/>
    <w:rsid w:val="0051465A"/>
    <w:rsid w:val="00523230"/>
    <w:rsid w:val="005232E3"/>
    <w:rsid w:val="0052463A"/>
    <w:rsid w:val="00524CA9"/>
    <w:rsid w:val="0053130B"/>
    <w:rsid w:val="005356B5"/>
    <w:rsid w:val="005357A1"/>
    <w:rsid w:val="0054603C"/>
    <w:rsid w:val="005464BC"/>
    <w:rsid w:val="00547DFA"/>
    <w:rsid w:val="00550022"/>
    <w:rsid w:val="00550723"/>
    <w:rsid w:val="005525F8"/>
    <w:rsid w:val="00552707"/>
    <w:rsid w:val="00555150"/>
    <w:rsid w:val="0055598B"/>
    <w:rsid w:val="00557FC4"/>
    <w:rsid w:val="00561745"/>
    <w:rsid w:val="00562D28"/>
    <w:rsid w:val="00565304"/>
    <w:rsid w:val="00565CC9"/>
    <w:rsid w:val="00570984"/>
    <w:rsid w:val="00573AB6"/>
    <w:rsid w:val="00586EB3"/>
    <w:rsid w:val="00587825"/>
    <w:rsid w:val="005945F4"/>
    <w:rsid w:val="00597781"/>
    <w:rsid w:val="005A08F7"/>
    <w:rsid w:val="005B36BC"/>
    <w:rsid w:val="005B69AA"/>
    <w:rsid w:val="005C1A59"/>
    <w:rsid w:val="005C5B36"/>
    <w:rsid w:val="005D1C9E"/>
    <w:rsid w:val="005D739F"/>
    <w:rsid w:val="005E2255"/>
    <w:rsid w:val="005E4462"/>
    <w:rsid w:val="005F2FED"/>
    <w:rsid w:val="005F59CF"/>
    <w:rsid w:val="00602D78"/>
    <w:rsid w:val="00604A07"/>
    <w:rsid w:val="00604D5A"/>
    <w:rsid w:val="006062B3"/>
    <w:rsid w:val="00607A53"/>
    <w:rsid w:val="0061008C"/>
    <w:rsid w:val="00613316"/>
    <w:rsid w:val="006133E0"/>
    <w:rsid w:val="00621F95"/>
    <w:rsid w:val="00623971"/>
    <w:rsid w:val="00627AC7"/>
    <w:rsid w:val="006371E0"/>
    <w:rsid w:val="0064493E"/>
    <w:rsid w:val="00651953"/>
    <w:rsid w:val="00653A52"/>
    <w:rsid w:val="00657C61"/>
    <w:rsid w:val="00662756"/>
    <w:rsid w:val="00665452"/>
    <w:rsid w:val="006700D0"/>
    <w:rsid w:val="00671EA8"/>
    <w:rsid w:val="006755CD"/>
    <w:rsid w:val="0068030C"/>
    <w:rsid w:val="00680700"/>
    <w:rsid w:val="0068101A"/>
    <w:rsid w:val="006834C0"/>
    <w:rsid w:val="00684243"/>
    <w:rsid w:val="00686561"/>
    <w:rsid w:val="00693AB6"/>
    <w:rsid w:val="006944BD"/>
    <w:rsid w:val="006966FF"/>
    <w:rsid w:val="006B08DC"/>
    <w:rsid w:val="006B1D0F"/>
    <w:rsid w:val="006B1DBB"/>
    <w:rsid w:val="006B2263"/>
    <w:rsid w:val="006B2845"/>
    <w:rsid w:val="006B387C"/>
    <w:rsid w:val="006C78F2"/>
    <w:rsid w:val="006C7DAF"/>
    <w:rsid w:val="006E1E04"/>
    <w:rsid w:val="006F7ACB"/>
    <w:rsid w:val="0070454C"/>
    <w:rsid w:val="00705F8D"/>
    <w:rsid w:val="007109F5"/>
    <w:rsid w:val="00717AD5"/>
    <w:rsid w:val="00720DD5"/>
    <w:rsid w:val="007229C2"/>
    <w:rsid w:val="00723183"/>
    <w:rsid w:val="007236D1"/>
    <w:rsid w:val="00723FCD"/>
    <w:rsid w:val="007276CE"/>
    <w:rsid w:val="00731C54"/>
    <w:rsid w:val="00732FCD"/>
    <w:rsid w:val="00736695"/>
    <w:rsid w:val="00746B17"/>
    <w:rsid w:val="007508C2"/>
    <w:rsid w:val="00751B2C"/>
    <w:rsid w:val="0075633C"/>
    <w:rsid w:val="0076109F"/>
    <w:rsid w:val="007639E5"/>
    <w:rsid w:val="00767FB9"/>
    <w:rsid w:val="0077168A"/>
    <w:rsid w:val="00774D9A"/>
    <w:rsid w:val="00774F15"/>
    <w:rsid w:val="00776817"/>
    <w:rsid w:val="007820AB"/>
    <w:rsid w:val="007879E7"/>
    <w:rsid w:val="00792CEB"/>
    <w:rsid w:val="00794DEF"/>
    <w:rsid w:val="00797159"/>
    <w:rsid w:val="007A148A"/>
    <w:rsid w:val="007A1C71"/>
    <w:rsid w:val="007A2661"/>
    <w:rsid w:val="007B373A"/>
    <w:rsid w:val="007C0CDF"/>
    <w:rsid w:val="007C3335"/>
    <w:rsid w:val="007C4A68"/>
    <w:rsid w:val="007C65F8"/>
    <w:rsid w:val="007C79AB"/>
    <w:rsid w:val="007D4594"/>
    <w:rsid w:val="007D6615"/>
    <w:rsid w:val="007E1800"/>
    <w:rsid w:val="007E6449"/>
    <w:rsid w:val="007F1833"/>
    <w:rsid w:val="007F2409"/>
    <w:rsid w:val="007F251F"/>
    <w:rsid w:val="007F46FF"/>
    <w:rsid w:val="007F5554"/>
    <w:rsid w:val="007F5F14"/>
    <w:rsid w:val="007F6245"/>
    <w:rsid w:val="008013A5"/>
    <w:rsid w:val="00802050"/>
    <w:rsid w:val="00802DEA"/>
    <w:rsid w:val="00814A2F"/>
    <w:rsid w:val="0081531A"/>
    <w:rsid w:val="008200EA"/>
    <w:rsid w:val="00821234"/>
    <w:rsid w:val="008213C8"/>
    <w:rsid w:val="0082262C"/>
    <w:rsid w:val="00823BC1"/>
    <w:rsid w:val="008311E4"/>
    <w:rsid w:val="00831900"/>
    <w:rsid w:val="00834944"/>
    <w:rsid w:val="00835142"/>
    <w:rsid w:val="00836CD8"/>
    <w:rsid w:val="00840D33"/>
    <w:rsid w:val="00841CE8"/>
    <w:rsid w:val="008474BF"/>
    <w:rsid w:val="008507F7"/>
    <w:rsid w:val="00871ADB"/>
    <w:rsid w:val="00871F8A"/>
    <w:rsid w:val="008737F0"/>
    <w:rsid w:val="00875F87"/>
    <w:rsid w:val="00876D0B"/>
    <w:rsid w:val="00876F63"/>
    <w:rsid w:val="008843D4"/>
    <w:rsid w:val="008A0244"/>
    <w:rsid w:val="008A07C3"/>
    <w:rsid w:val="008A1DB6"/>
    <w:rsid w:val="008A320A"/>
    <w:rsid w:val="008A69EE"/>
    <w:rsid w:val="008B1230"/>
    <w:rsid w:val="008B3E40"/>
    <w:rsid w:val="008B406A"/>
    <w:rsid w:val="008C31F6"/>
    <w:rsid w:val="008C3D33"/>
    <w:rsid w:val="008C3F9A"/>
    <w:rsid w:val="008C4048"/>
    <w:rsid w:val="008D0CB5"/>
    <w:rsid w:val="008D5EA7"/>
    <w:rsid w:val="008D7227"/>
    <w:rsid w:val="008E0230"/>
    <w:rsid w:val="009036BC"/>
    <w:rsid w:val="00911FD1"/>
    <w:rsid w:val="00930307"/>
    <w:rsid w:val="00932CDB"/>
    <w:rsid w:val="00934645"/>
    <w:rsid w:val="00935FB9"/>
    <w:rsid w:val="00946823"/>
    <w:rsid w:val="00946DBF"/>
    <w:rsid w:val="00947BB8"/>
    <w:rsid w:val="009522AF"/>
    <w:rsid w:val="00953354"/>
    <w:rsid w:val="00954402"/>
    <w:rsid w:val="0095714E"/>
    <w:rsid w:val="00957EA8"/>
    <w:rsid w:val="00970175"/>
    <w:rsid w:val="00973F43"/>
    <w:rsid w:val="009749AD"/>
    <w:rsid w:val="00975348"/>
    <w:rsid w:val="009760FF"/>
    <w:rsid w:val="009766DF"/>
    <w:rsid w:val="00976ADB"/>
    <w:rsid w:val="0098414B"/>
    <w:rsid w:val="00985F5E"/>
    <w:rsid w:val="009938EB"/>
    <w:rsid w:val="00997848"/>
    <w:rsid w:val="009A3469"/>
    <w:rsid w:val="009A3EE0"/>
    <w:rsid w:val="009A62FF"/>
    <w:rsid w:val="009A77EA"/>
    <w:rsid w:val="009B053A"/>
    <w:rsid w:val="009B0D6A"/>
    <w:rsid w:val="009B2CB4"/>
    <w:rsid w:val="009B4C3C"/>
    <w:rsid w:val="009B6B96"/>
    <w:rsid w:val="009B70C7"/>
    <w:rsid w:val="009B734B"/>
    <w:rsid w:val="009D0A25"/>
    <w:rsid w:val="009D4C31"/>
    <w:rsid w:val="009E09F1"/>
    <w:rsid w:val="009E1424"/>
    <w:rsid w:val="009F1AE0"/>
    <w:rsid w:val="009F499C"/>
    <w:rsid w:val="009F7E07"/>
    <w:rsid w:val="00A0015C"/>
    <w:rsid w:val="00A00E4A"/>
    <w:rsid w:val="00A0168D"/>
    <w:rsid w:val="00A07E8C"/>
    <w:rsid w:val="00A104DE"/>
    <w:rsid w:val="00A110DD"/>
    <w:rsid w:val="00A20A37"/>
    <w:rsid w:val="00A2193A"/>
    <w:rsid w:val="00A224DB"/>
    <w:rsid w:val="00A23115"/>
    <w:rsid w:val="00A25E94"/>
    <w:rsid w:val="00A30853"/>
    <w:rsid w:val="00A309D3"/>
    <w:rsid w:val="00A32D9D"/>
    <w:rsid w:val="00A344DA"/>
    <w:rsid w:val="00A46DAA"/>
    <w:rsid w:val="00A65D53"/>
    <w:rsid w:val="00A71B23"/>
    <w:rsid w:val="00A7582D"/>
    <w:rsid w:val="00A767C3"/>
    <w:rsid w:val="00A8056B"/>
    <w:rsid w:val="00A8390D"/>
    <w:rsid w:val="00A91998"/>
    <w:rsid w:val="00A92639"/>
    <w:rsid w:val="00A95F8A"/>
    <w:rsid w:val="00AA2493"/>
    <w:rsid w:val="00AA7B8B"/>
    <w:rsid w:val="00AB04BB"/>
    <w:rsid w:val="00AB4C4B"/>
    <w:rsid w:val="00AB6504"/>
    <w:rsid w:val="00AC2DF1"/>
    <w:rsid w:val="00AC5422"/>
    <w:rsid w:val="00AD18E5"/>
    <w:rsid w:val="00AE29E8"/>
    <w:rsid w:val="00AE5426"/>
    <w:rsid w:val="00AF1D2C"/>
    <w:rsid w:val="00AF5D2F"/>
    <w:rsid w:val="00AF6BD1"/>
    <w:rsid w:val="00AF7410"/>
    <w:rsid w:val="00B17517"/>
    <w:rsid w:val="00B21DA9"/>
    <w:rsid w:val="00B258F6"/>
    <w:rsid w:val="00B27983"/>
    <w:rsid w:val="00B340F0"/>
    <w:rsid w:val="00B368FF"/>
    <w:rsid w:val="00B42439"/>
    <w:rsid w:val="00B42BB9"/>
    <w:rsid w:val="00B433CB"/>
    <w:rsid w:val="00B4592F"/>
    <w:rsid w:val="00B505F3"/>
    <w:rsid w:val="00B51099"/>
    <w:rsid w:val="00B522DD"/>
    <w:rsid w:val="00B55893"/>
    <w:rsid w:val="00B559DC"/>
    <w:rsid w:val="00B57E57"/>
    <w:rsid w:val="00B629F7"/>
    <w:rsid w:val="00B65B26"/>
    <w:rsid w:val="00B67580"/>
    <w:rsid w:val="00B7273F"/>
    <w:rsid w:val="00B8423A"/>
    <w:rsid w:val="00B85132"/>
    <w:rsid w:val="00B942EE"/>
    <w:rsid w:val="00BA29C3"/>
    <w:rsid w:val="00BA3777"/>
    <w:rsid w:val="00BB12BD"/>
    <w:rsid w:val="00BC346A"/>
    <w:rsid w:val="00BD0963"/>
    <w:rsid w:val="00BD661F"/>
    <w:rsid w:val="00BE6326"/>
    <w:rsid w:val="00BF00B5"/>
    <w:rsid w:val="00BF5B6D"/>
    <w:rsid w:val="00C01B1A"/>
    <w:rsid w:val="00C067D9"/>
    <w:rsid w:val="00C06C6D"/>
    <w:rsid w:val="00C071F7"/>
    <w:rsid w:val="00C13CAE"/>
    <w:rsid w:val="00C155E7"/>
    <w:rsid w:val="00C17210"/>
    <w:rsid w:val="00C21496"/>
    <w:rsid w:val="00C2420D"/>
    <w:rsid w:val="00C302F7"/>
    <w:rsid w:val="00C31235"/>
    <w:rsid w:val="00C3225B"/>
    <w:rsid w:val="00C36919"/>
    <w:rsid w:val="00C40DD6"/>
    <w:rsid w:val="00C426A0"/>
    <w:rsid w:val="00C4326B"/>
    <w:rsid w:val="00C4753A"/>
    <w:rsid w:val="00C47FDD"/>
    <w:rsid w:val="00C51518"/>
    <w:rsid w:val="00C5569B"/>
    <w:rsid w:val="00C627DD"/>
    <w:rsid w:val="00C63265"/>
    <w:rsid w:val="00C70A08"/>
    <w:rsid w:val="00C71059"/>
    <w:rsid w:val="00C720E6"/>
    <w:rsid w:val="00C738CF"/>
    <w:rsid w:val="00C766FA"/>
    <w:rsid w:val="00C83B1F"/>
    <w:rsid w:val="00C83D6F"/>
    <w:rsid w:val="00C93D1C"/>
    <w:rsid w:val="00CA0B0A"/>
    <w:rsid w:val="00CB2443"/>
    <w:rsid w:val="00CB2454"/>
    <w:rsid w:val="00CB2870"/>
    <w:rsid w:val="00CB47B3"/>
    <w:rsid w:val="00CC71E6"/>
    <w:rsid w:val="00CD045F"/>
    <w:rsid w:val="00CD0D0D"/>
    <w:rsid w:val="00CD6849"/>
    <w:rsid w:val="00CE0CEB"/>
    <w:rsid w:val="00CE29DB"/>
    <w:rsid w:val="00CE3302"/>
    <w:rsid w:val="00CE6897"/>
    <w:rsid w:val="00CF27D3"/>
    <w:rsid w:val="00CF430B"/>
    <w:rsid w:val="00CF58D2"/>
    <w:rsid w:val="00D06831"/>
    <w:rsid w:val="00D128B3"/>
    <w:rsid w:val="00D1473A"/>
    <w:rsid w:val="00D212A3"/>
    <w:rsid w:val="00D3151C"/>
    <w:rsid w:val="00D3266A"/>
    <w:rsid w:val="00D33AA3"/>
    <w:rsid w:val="00D40001"/>
    <w:rsid w:val="00D44E4E"/>
    <w:rsid w:val="00D4615C"/>
    <w:rsid w:val="00D4701C"/>
    <w:rsid w:val="00D505F7"/>
    <w:rsid w:val="00D51B2B"/>
    <w:rsid w:val="00D528D4"/>
    <w:rsid w:val="00D53F71"/>
    <w:rsid w:val="00D6019E"/>
    <w:rsid w:val="00D60E03"/>
    <w:rsid w:val="00D64D56"/>
    <w:rsid w:val="00D6762F"/>
    <w:rsid w:val="00D7240D"/>
    <w:rsid w:val="00D73B9F"/>
    <w:rsid w:val="00D802F1"/>
    <w:rsid w:val="00D83C0E"/>
    <w:rsid w:val="00D936F2"/>
    <w:rsid w:val="00DA1320"/>
    <w:rsid w:val="00DB248C"/>
    <w:rsid w:val="00DB6F41"/>
    <w:rsid w:val="00DC38DC"/>
    <w:rsid w:val="00DC7029"/>
    <w:rsid w:val="00DD44A7"/>
    <w:rsid w:val="00DD79B5"/>
    <w:rsid w:val="00DE1B04"/>
    <w:rsid w:val="00DE1D79"/>
    <w:rsid w:val="00DE1EE5"/>
    <w:rsid w:val="00DE29B4"/>
    <w:rsid w:val="00DE35D7"/>
    <w:rsid w:val="00DE3F09"/>
    <w:rsid w:val="00DE3FAC"/>
    <w:rsid w:val="00DE62F7"/>
    <w:rsid w:val="00DF0AE2"/>
    <w:rsid w:val="00E01427"/>
    <w:rsid w:val="00E05EDD"/>
    <w:rsid w:val="00E11F6C"/>
    <w:rsid w:val="00E12084"/>
    <w:rsid w:val="00E12EC7"/>
    <w:rsid w:val="00E1572D"/>
    <w:rsid w:val="00E1781B"/>
    <w:rsid w:val="00E27C17"/>
    <w:rsid w:val="00E46F4C"/>
    <w:rsid w:val="00E61F37"/>
    <w:rsid w:val="00E6202A"/>
    <w:rsid w:val="00E708E1"/>
    <w:rsid w:val="00E714F4"/>
    <w:rsid w:val="00E71AD1"/>
    <w:rsid w:val="00E82AF3"/>
    <w:rsid w:val="00E83115"/>
    <w:rsid w:val="00E86F07"/>
    <w:rsid w:val="00E92C53"/>
    <w:rsid w:val="00E94F30"/>
    <w:rsid w:val="00E952EA"/>
    <w:rsid w:val="00EA09E4"/>
    <w:rsid w:val="00EA26F0"/>
    <w:rsid w:val="00EB6E9F"/>
    <w:rsid w:val="00EB755D"/>
    <w:rsid w:val="00EB7D03"/>
    <w:rsid w:val="00EC0DA7"/>
    <w:rsid w:val="00EC33BB"/>
    <w:rsid w:val="00EE5761"/>
    <w:rsid w:val="00EE6B8A"/>
    <w:rsid w:val="00EF2FDF"/>
    <w:rsid w:val="00EF416F"/>
    <w:rsid w:val="00EF5E04"/>
    <w:rsid w:val="00F0034F"/>
    <w:rsid w:val="00F0083A"/>
    <w:rsid w:val="00F01ADD"/>
    <w:rsid w:val="00F02744"/>
    <w:rsid w:val="00F02B70"/>
    <w:rsid w:val="00F040B5"/>
    <w:rsid w:val="00F05128"/>
    <w:rsid w:val="00F13212"/>
    <w:rsid w:val="00F16275"/>
    <w:rsid w:val="00F25EF4"/>
    <w:rsid w:val="00F26D51"/>
    <w:rsid w:val="00F26E88"/>
    <w:rsid w:val="00F27DD8"/>
    <w:rsid w:val="00F31040"/>
    <w:rsid w:val="00F32C22"/>
    <w:rsid w:val="00F36FE4"/>
    <w:rsid w:val="00F44BF4"/>
    <w:rsid w:val="00F45A4A"/>
    <w:rsid w:val="00F46CF4"/>
    <w:rsid w:val="00F52298"/>
    <w:rsid w:val="00F52DD3"/>
    <w:rsid w:val="00F53BAB"/>
    <w:rsid w:val="00F545FE"/>
    <w:rsid w:val="00F548F8"/>
    <w:rsid w:val="00F603B0"/>
    <w:rsid w:val="00F61480"/>
    <w:rsid w:val="00F627E3"/>
    <w:rsid w:val="00F6592B"/>
    <w:rsid w:val="00F65A9F"/>
    <w:rsid w:val="00F6621D"/>
    <w:rsid w:val="00F70845"/>
    <w:rsid w:val="00F733CC"/>
    <w:rsid w:val="00F757A6"/>
    <w:rsid w:val="00F77101"/>
    <w:rsid w:val="00F772EB"/>
    <w:rsid w:val="00F821FD"/>
    <w:rsid w:val="00F8536C"/>
    <w:rsid w:val="00F94442"/>
    <w:rsid w:val="00F95D1D"/>
    <w:rsid w:val="00F970FD"/>
    <w:rsid w:val="00FA1716"/>
    <w:rsid w:val="00FA6E27"/>
    <w:rsid w:val="00FA771D"/>
    <w:rsid w:val="00FB0082"/>
    <w:rsid w:val="00FB08B5"/>
    <w:rsid w:val="00FC3473"/>
    <w:rsid w:val="00FC5C3A"/>
    <w:rsid w:val="00FC693D"/>
    <w:rsid w:val="00FC6BAA"/>
    <w:rsid w:val="00FC7396"/>
    <w:rsid w:val="00FC786B"/>
    <w:rsid w:val="00FD1ADA"/>
    <w:rsid w:val="00FE04DD"/>
    <w:rsid w:val="00FE2194"/>
    <w:rsid w:val="00FE24FC"/>
    <w:rsid w:val="00FE5E40"/>
    <w:rsid w:val="00FE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#00b050"/>
    </o:shapedefaults>
    <o:shapelayout v:ext="edit">
      <o:idmap v:ext="edit" data="1"/>
      <o:rules v:ext="edit">
        <o:r id="V:Rule1" type="arc" idref="#_x0000_s1026"/>
        <o:r id="V:Rule22" type="arc" idref="#_x0000_s1083"/>
        <o:r id="V:Rule23" type="arc" idref="#_x0000_s1049"/>
        <o:r id="V:Rule24" type="connector" idref="#_x0000_s1071"/>
        <o:r id="V:Rule25" type="connector" idref="#_x0000_s1079"/>
        <o:r id="V:Rule26" type="connector" idref="#_x0000_s1077"/>
        <o:r id="V:Rule27" type="connector" idref="#_x0000_s1068"/>
        <o:r id="V:Rule28" type="connector" idref="#_x0000_s1088"/>
        <o:r id="V:Rule29" type="connector" idref="#_x0000_s1080"/>
        <o:r id="V:Rule30" type="connector" idref="#_x0000_s1052"/>
        <o:r id="V:Rule31" type="connector" idref="#_x0000_s1054"/>
        <o:r id="V:Rule32" type="connector" idref="#_x0000_s1053"/>
        <o:r id="V:Rule33" type="connector" idref="#_x0000_s1039"/>
        <o:r id="V:Rule34" type="connector" idref="#_x0000_s1072"/>
        <o:r id="V:Rule35" type="connector" idref="#_x0000_s1056"/>
        <o:r id="V:Rule36" type="connector" idref="#_x0000_s1041"/>
        <o:r id="V:Rule37" type="connector" idref="#_x0000_s1064"/>
        <o:r id="V:Rule38" type="connector" idref="#_x0000_s1074"/>
        <o:r id="V:Rule39" type="connector" idref="#_x0000_s1078"/>
        <o:r id="V:Rule40" type="connector" idref="#_x0000_s1040"/>
        <o:r id="V:Rule41" type="connector" idref="#_x0000_s1037"/>
        <o:r id="V:Rule42" type="connector" idref="#_x0000_s1038"/>
        <o:r id="V:Rule43" type="connector" idref="#_x0000_s1073"/>
      </o:rules>
      <o:regrouptable v:ext="edit">
        <o:entry new="1" old="0"/>
        <o:entry new="2" old="0"/>
        <o:entry new="3" old="0"/>
        <o:entry new="4" old="3"/>
        <o:entry new="5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7A"/>
  </w:style>
  <w:style w:type="paragraph" w:styleId="1">
    <w:name w:val="heading 1"/>
    <w:basedOn w:val="a"/>
    <w:next w:val="a"/>
    <w:link w:val="1Char"/>
    <w:qFormat/>
    <w:rsid w:val="0046487A"/>
    <w:pPr>
      <w:keepNext/>
      <w:pBdr>
        <w:bottom w:val="double" w:sz="6" w:space="1" w:color="FF0000"/>
      </w:pBdr>
      <w:shd w:val="clear" w:color="auto" w:fill="FFFF00"/>
      <w:tabs>
        <w:tab w:val="left" w:pos="567"/>
      </w:tabs>
      <w:spacing w:before="120" w:after="120"/>
      <w:ind w:left="1701" w:right="1701"/>
      <w:jc w:val="center"/>
      <w:outlineLvl w:val="0"/>
    </w:pPr>
    <w:rPr>
      <w:rFonts w:ascii="Cambria" w:eastAsia="Times New Roman" w:hAnsi="Cambria" w:cs="Arial"/>
      <w:b/>
      <w:bCs/>
      <w:i/>
      <w:color w:val="548DD4"/>
      <w:kern w:val="32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6487A"/>
    <w:rPr>
      <w:rFonts w:ascii="Cambria" w:eastAsia="Times New Roman" w:hAnsi="Cambria" w:cs="Arial"/>
      <w:b/>
      <w:bCs/>
      <w:i/>
      <w:color w:val="548DD4"/>
      <w:kern w:val="32"/>
      <w:sz w:val="28"/>
      <w:szCs w:val="28"/>
      <w:shd w:val="clear" w:color="auto" w:fill="FFFF00"/>
      <w:lang w:val="el-GR" w:eastAsia="el-GR"/>
    </w:rPr>
  </w:style>
  <w:style w:type="paragraph" w:styleId="a3">
    <w:name w:val="header"/>
    <w:basedOn w:val="a"/>
    <w:link w:val="Char"/>
    <w:uiPriority w:val="99"/>
    <w:semiHidden/>
    <w:unhideWhenUsed/>
    <w:rsid w:val="007E6449"/>
    <w:pPr>
      <w:tabs>
        <w:tab w:val="center" w:pos="4320"/>
        <w:tab w:val="right" w:pos="8640"/>
      </w:tabs>
      <w:spacing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7E6449"/>
  </w:style>
  <w:style w:type="paragraph" w:styleId="a4">
    <w:name w:val="footer"/>
    <w:basedOn w:val="a"/>
    <w:link w:val="Char0"/>
    <w:uiPriority w:val="99"/>
    <w:unhideWhenUsed/>
    <w:rsid w:val="007E6449"/>
    <w:pPr>
      <w:tabs>
        <w:tab w:val="center" w:pos="4320"/>
        <w:tab w:val="right" w:pos="8640"/>
      </w:tabs>
      <w:spacing w:line="240" w:lineRule="auto"/>
    </w:pPr>
  </w:style>
  <w:style w:type="character" w:customStyle="1" w:styleId="Char0">
    <w:name w:val="Υποσέλιδο Char"/>
    <w:basedOn w:val="a0"/>
    <w:link w:val="a4"/>
    <w:uiPriority w:val="99"/>
    <w:rsid w:val="007E64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8170F64-AB68-4C94-9507-7DF79182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Lenovo (Beijing) Limited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10</cp:revision>
  <dcterms:created xsi:type="dcterms:W3CDTF">2014-01-26T21:56:00Z</dcterms:created>
  <dcterms:modified xsi:type="dcterms:W3CDTF">2014-01-27T19:12:00Z</dcterms:modified>
</cp:coreProperties>
</file>