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643" w:rsidRPr="00645643" w:rsidRDefault="00645643" w:rsidP="00645643">
      <w:pPr>
        <w:pStyle w:val="1"/>
      </w:pPr>
      <w:r>
        <w:t>Παράλληλες ακτίνες</w:t>
      </w:r>
    </w:p>
    <w:p w:rsidR="00645643" w:rsidRPr="00F22F9C" w:rsidRDefault="000F7A83">
      <w:pPr>
        <w:rPr>
          <w:lang w:val="el-GR"/>
        </w:rPr>
      </w:pPr>
      <w:r>
        <w:rPr>
          <w:lang w:val="el-GR"/>
        </w:rPr>
        <w:t>Οι</w:t>
      </w:r>
      <w:r w:rsidR="006037BC">
        <w:rPr>
          <w:lang w:val="el-GR"/>
        </w:rPr>
        <w:t xml:space="preserve"> γωνίες της </w:t>
      </w:r>
      <w:r w:rsidR="00645643">
        <w:rPr>
          <w:lang w:val="el-GR"/>
        </w:rPr>
        <w:t>βάσης</w:t>
      </w:r>
      <w:r w:rsidR="006037BC">
        <w:rPr>
          <w:lang w:val="el-GR"/>
        </w:rPr>
        <w:t xml:space="preserve"> ισοσκελούς </w:t>
      </w:r>
      <w:r w:rsidR="00645643">
        <w:rPr>
          <w:lang w:val="el-GR"/>
        </w:rPr>
        <w:t>τριγωνικού</w:t>
      </w:r>
      <w:r w:rsidR="006037BC">
        <w:rPr>
          <w:lang w:val="el-GR"/>
        </w:rPr>
        <w:t xml:space="preserve"> πρίσματος είναι 30</w:t>
      </w:r>
      <w:r w:rsidR="006037BC">
        <w:rPr>
          <w:vertAlign w:val="superscript"/>
          <w:lang w:val="el-GR"/>
        </w:rPr>
        <w:t>ο</w:t>
      </w:r>
      <w:r w:rsidR="006037BC">
        <w:rPr>
          <w:lang w:val="el-GR"/>
        </w:rPr>
        <w:t xml:space="preserve"> η κάθε μία. </w:t>
      </w:r>
      <w:r w:rsidR="008D72B3">
        <w:rPr>
          <w:lang w:val="el-GR"/>
        </w:rPr>
        <w:t>Οι δ</w:t>
      </w:r>
      <w:r w:rsidR="006037BC">
        <w:rPr>
          <w:lang w:val="el-GR"/>
        </w:rPr>
        <w:t xml:space="preserve">ύο παράλληλες </w:t>
      </w:r>
      <w:r w:rsidR="008D72B3">
        <w:rPr>
          <w:lang w:val="el-GR"/>
        </w:rPr>
        <w:t xml:space="preserve">φωτεινές </w:t>
      </w:r>
      <w:r w:rsidR="006037BC">
        <w:rPr>
          <w:lang w:val="el-GR"/>
        </w:rPr>
        <w:t xml:space="preserve">ακτίνες Α και Β </w:t>
      </w:r>
      <w:r w:rsidR="008D72B3">
        <w:rPr>
          <w:lang w:val="el-GR"/>
        </w:rPr>
        <w:t xml:space="preserve"> κινούνται στον αέρα και πέφτουν</w:t>
      </w:r>
      <w:r w:rsidR="006037BC">
        <w:rPr>
          <w:lang w:val="el-GR"/>
        </w:rPr>
        <w:t xml:space="preserve"> κάθετα στη βάση του πρίσματος. Να υπολογίσετε τη γωνία που σχηματίζουν οι ακτίνες Α και Β όταν εξέρχονται από το πρίσμα.</w:t>
      </w:r>
    </w:p>
    <w:p w:rsidR="00F22F9C" w:rsidRPr="00F22F9C" w:rsidRDefault="00F22F9C">
      <w:pPr>
        <w:rPr>
          <w:lang w:val="el-GR"/>
        </w:rPr>
      </w:pPr>
      <w:r>
        <w:rPr>
          <w:lang w:val="el-GR"/>
        </w:rPr>
        <w:t xml:space="preserve">Δίνεται ότι ο δείκτης διάθλασης του πρίσματος για τις συγκεκριμένες ακτινοβολίες είναι </w:t>
      </w:r>
      <w:r>
        <w:t>n</w:t>
      </w:r>
      <w:r w:rsidRPr="00F22F9C">
        <w:rPr>
          <w:lang w:val="el-GR"/>
        </w:rPr>
        <w:t>=</w:t>
      </w:r>
      <w:r w:rsidRPr="00F22F9C">
        <w:rPr>
          <w:position w:val="-6"/>
          <w:lang w:val="el-GR"/>
        </w:rPr>
        <w:object w:dxaOrig="3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8.8pt;height:17.2pt" o:ole="">
            <v:imagedata r:id="rId5" o:title=""/>
          </v:shape>
          <o:OLEObject Type="Embed" ProgID="Equation.DSMT4" ShapeID="_x0000_i1027" DrawAspect="Content" ObjectID="_1451450766" r:id="rId6"/>
        </w:object>
      </w:r>
      <w:r>
        <w:rPr>
          <w:lang w:val="el-GR"/>
        </w:rPr>
        <w:t xml:space="preserve"> και </w:t>
      </w:r>
      <w:r>
        <w:t>n</w:t>
      </w:r>
      <w:r>
        <w:rPr>
          <w:vertAlign w:val="subscript"/>
          <w:lang w:val="el-GR"/>
        </w:rPr>
        <w:t>αέρα</w:t>
      </w:r>
      <w:r>
        <w:rPr>
          <w:lang w:val="el-GR"/>
        </w:rPr>
        <w:t>=1.</w:t>
      </w:r>
    </w:p>
    <w:p w:rsidR="008D72B3" w:rsidRDefault="00F22F9C">
      <w:pPr>
        <w:rPr>
          <w:b/>
          <w:color w:val="548DD4" w:themeColor="text2" w:themeTint="99"/>
          <w:lang w:val="el-GR"/>
        </w:rPr>
      </w:pPr>
      <w:r>
        <w:rPr>
          <w:noProof/>
        </w:rPr>
        <w:pict>
          <v:group id="_x0000_s1125" style="position:absolute;left:0;text-align:left;margin-left:143.55pt;margin-top:37.55pt;width:127.9pt;height:176.2pt;z-index:251748352" coordorigin="2122,3343" coordsize="2558,3524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85" type="#_x0000_t5" style="position:absolute;left:2435;top:4621;width:3524;height:967;rotation:90" o:regroupid="1" fillcolor="#f2f2f2 [3052]">
              <v:fill color2="fill darken(118)" rotate="t" method="linear sigma" focus="50%" type="gradien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86" type="#_x0000_t32" style="position:absolute;left:2472;top:4266;width:1731;height:0" o:connectortype="straight" o:regroupid="1" strokeweight="1pt"/>
            <v:shape id="_x0000_s1087" type="#_x0000_t32" style="position:absolute;left:2472;top:5956;width:1731;height:0" o:connectortype="straight" o:regroupid="1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left:3587;top:6232;width:632;height:407" o:regroupid="1" filled="f" stroked="f">
              <v:textbox>
                <w:txbxContent>
                  <w:p w:rsidR="00EB5E9E" w:rsidRPr="00887808" w:rsidRDefault="00EB5E9E">
                    <w:pPr>
                      <w:rPr>
                        <w:b/>
                        <w:sz w:val="20"/>
                        <w:vertAlign w:val="superscript"/>
                        <w:lang w:val="el-GR"/>
                      </w:rPr>
                    </w:pPr>
                    <w:r w:rsidRPr="00887808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887808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89" type="#_x0000_t202" style="position:absolute;left:3594;top:3684;width:632;height:407" o:regroupid="1" filled="f" stroked="f">
              <v:textbox>
                <w:txbxContent>
                  <w:p w:rsidR="00EB5E9E" w:rsidRPr="006037BC" w:rsidRDefault="00EB5E9E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94" type="#_x0000_t19" style="position:absolute;left:3711;top:3845;width:281;height:143;flip:y" o:regroupid="1"/>
            <v:shape id="_x0000_s1097" type="#_x0000_t32" style="position:absolute;left:3128;top:4263;width:288;height:0" o:connectortype="straight" o:regroupid="1">
              <v:stroke endarrow="block"/>
            </v:shape>
            <v:rect id="_x0000_s1098" style="position:absolute;left:3573;top:4124;width:143;height:143" o:regroupid="1"/>
            <v:shape id="_x0000_s1103" type="#_x0000_t19" style="position:absolute;left:3717;top:6230;width:280;height:203" coordsize="20131,21600" o:regroupid="1" adj=",-1392674" path="wr-21600,,21600,43200,,,20131,13771nfewr-21600,,21600,43200,,,20131,13771l,21600nsxe">
              <v:path o:connectlocs="0,0;20131,13771;0,21600"/>
            </v:shape>
            <v:shape id="_x0000_s1120" type="#_x0000_t202" style="position:absolute;left:3657;top:4863;width:858;height:428" o:regroupid="1" filled="f" stroked="f">
              <v:textbox>
                <w:txbxContent>
                  <w:p w:rsidR="00EB5E9E" w:rsidRPr="00EB5E9E" w:rsidRDefault="00EB5E9E">
                    <w:pPr>
                      <w:rPr>
                        <w:sz w:val="20"/>
                      </w:rPr>
                    </w:pPr>
                    <w:r w:rsidRPr="00EB5E9E">
                      <w:rPr>
                        <w:sz w:val="20"/>
                      </w:rPr>
                      <w:t>n=</w:t>
                    </w:r>
                    <w:r w:rsidRPr="00EB5E9E">
                      <w:rPr>
                        <w:position w:val="-6"/>
                        <w:sz w:val="20"/>
                      </w:rPr>
                      <w:object w:dxaOrig="380" w:dyaOrig="340">
                        <v:shape id="_x0000_i1028" type="#_x0000_t75" style="width:12.9pt;height:11.3pt" o:ole="">
                          <v:imagedata r:id="rId7" o:title=""/>
                        </v:shape>
                        <o:OLEObject Type="Embed" ProgID="Equation.DSMT4" ShapeID="_x0000_i1028" DrawAspect="Content" ObjectID="_1451450769" r:id="rId8"/>
                      </w:object>
                    </w:r>
                  </w:p>
                </w:txbxContent>
              </v:textbox>
            </v:shape>
            <v:rect id="_x0000_s1121" style="position:absolute;left:3573;top:5953;width:143;height:143" o:regroupid="1"/>
            <v:shape id="_x0000_s1122" type="#_x0000_t32" style="position:absolute;left:3128;top:5952;width:288;height:0" o:connectortype="straight" o:regroupid="1">
              <v:stroke endarrow="block"/>
            </v:shape>
            <v:shape id="_x0000_s1123" type="#_x0000_t202" style="position:absolute;left:2122;top:4046;width:516;height:483" o:regroupid="1" filled="f" stroked="f">
              <v:textbox>
                <w:txbxContent>
                  <w:p w:rsidR="00EB5E9E" w:rsidRDefault="00EB5E9E">
                    <w:r>
                      <w:t>A</w:t>
                    </w:r>
                  </w:p>
                </w:txbxContent>
              </v:textbox>
            </v:shape>
            <v:shape id="_x0000_s1124" type="#_x0000_t202" style="position:absolute;left:2122;top:5719;width:516;height:483" o:regroupid="1" filled="f" stroked="f">
              <v:textbox>
                <w:txbxContent>
                  <w:p w:rsidR="00EB5E9E" w:rsidRDefault="00EB5E9E">
                    <w:r>
                      <w:t>B</w:t>
                    </w:r>
                  </w:p>
                </w:txbxContent>
              </v:textbox>
            </v:shape>
            <w10:wrap type="topAndBottom"/>
          </v:group>
        </w:pict>
      </w:r>
      <w:r w:rsidR="008D72B3">
        <w:rPr>
          <w:b/>
          <w:color w:val="548DD4" w:themeColor="text2" w:themeTint="99"/>
          <w:lang w:val="el-GR"/>
        </w:rPr>
        <w:br w:type="page"/>
      </w:r>
    </w:p>
    <w:p w:rsidR="00645643" w:rsidRDefault="00645643" w:rsidP="00645643">
      <w:pPr>
        <w:rPr>
          <w:b/>
          <w:color w:val="548DD4" w:themeColor="text2" w:themeTint="99"/>
          <w:lang w:val="el-GR"/>
        </w:rPr>
      </w:pPr>
      <w:r w:rsidRPr="00645643">
        <w:rPr>
          <w:b/>
          <w:color w:val="548DD4" w:themeColor="text2" w:themeTint="99"/>
          <w:lang w:val="el-GR"/>
        </w:rPr>
        <w:lastRenderedPageBreak/>
        <w:t>Απάντηση:</w:t>
      </w:r>
    </w:p>
    <w:p w:rsidR="008D72B3" w:rsidRDefault="004900FB" w:rsidP="00645643">
      <w:pPr>
        <w:rPr>
          <w:color w:val="000000" w:themeColor="text1"/>
          <w:lang w:val="el-GR"/>
        </w:rPr>
      </w:pPr>
      <w:r w:rsidRPr="004900FB">
        <w:rPr>
          <w:noProof/>
        </w:rPr>
        <w:pict>
          <v:group id="_x0000_s1126" style="position:absolute;left:0;text-align:left;margin-left:149.9pt;margin-top:2.3pt;width:222.2pt;height:176.2pt;z-index:251792384" coordorigin="6941,3343" coordsize="4444,3524">
            <v:shape id="_x0000_s1035" type="#_x0000_t32" style="position:absolute;left:8999;top:4264;width:839;height:0" o:connectortype="straight" o:regroupid="2">
              <v:stroke dashstyle="1 1"/>
            </v:shape>
            <v:shape id="_x0000_s1051" type="#_x0000_t202" style="position:absolute;left:9340;top:3953;width:632;height:407" o:regroupid="2" filled="f" stroked="f">
              <v:textbox>
                <w:txbxContent>
                  <w:p w:rsidR="00887808" w:rsidRPr="006037BC" w:rsidRDefault="00887808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26" type="#_x0000_t5" style="position:absolute;left:7254;top:4621;width:3524;height:967;rotation:90" o:regroupid="2" fillcolor="#f2f2f2 [3052]">
              <v:fill color2="fill darken(118)" rotate="t" method="linear sigma" focus="50%" type="gradient"/>
            </v:shape>
            <v:shape id="_x0000_s1027" type="#_x0000_t32" style="position:absolute;left:7291;top:4266;width:1731;height:0" o:connectortype="straight" o:regroupid="2" strokeweight="1pt"/>
            <v:shape id="_x0000_s1028" type="#_x0000_t32" style="position:absolute;left:7291;top:5956;width:1731;height:0" o:connectortype="straight" o:regroupid="2" strokeweight="1pt"/>
            <v:shape id="_x0000_s1029" type="#_x0000_t202" style="position:absolute;left:8406;top:6232;width:632;height:407" o:regroupid="2" filled="f" stroked="f">
              <v:textbox>
                <w:txbxContent>
                  <w:p w:rsidR="006037BC" w:rsidRPr="00887808" w:rsidRDefault="006037BC">
                    <w:pPr>
                      <w:rPr>
                        <w:b/>
                        <w:sz w:val="20"/>
                        <w:vertAlign w:val="superscript"/>
                        <w:lang w:val="el-GR"/>
                      </w:rPr>
                    </w:pPr>
                    <w:r w:rsidRPr="00887808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887808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30" type="#_x0000_t202" style="position:absolute;left:8413;top:3684;width:632;height:407" o:regroupid="2" filled="f" stroked="f">
              <v:textbox>
                <w:txbxContent>
                  <w:p w:rsidR="006037BC" w:rsidRPr="006037BC" w:rsidRDefault="006037BC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31" type="#_x0000_t32" style="position:absolute;left:8210;top:3722;width:1747;height:998;flip:y" o:connectortype="straight" o:regroupid="2">
              <v:stroke dashstyle="1 1"/>
            </v:shape>
            <v:shape id="_x0000_s1032" type="#_x0000_t32" style="position:absolute;left:8037;top:5390;width:1747;height:998" o:connectortype="straight" o:regroupid="2">
              <v:stroke dashstyle="1 1"/>
            </v:shape>
            <v:shape id="_x0000_s1033" type="#_x0000_t202" style="position:absolute;left:8468;top:4183;width:632;height:407" o:regroupid="2" filled="f" stroked="f">
              <v:textbox>
                <w:txbxContent>
                  <w:p w:rsidR="006037BC" w:rsidRPr="006037BC" w:rsidRDefault="006037BC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36" type="#_x0000_t202" style="position:absolute;left:8484;top:5716;width:517;height:297" o:regroupid="2" filled="f" stroked="f">
              <v:textbox>
                <w:txbxContent>
                  <w:p w:rsidR="006037BC" w:rsidRPr="006037BC" w:rsidRDefault="006037BC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38" type="#_x0000_t19" style="position:absolute;left:8530;top:3845;width:281;height:143;flip:y" o:regroupid="2"/>
            <v:shape id="_x0000_s1039" type="#_x0000_t19" style="position:absolute;left:8550;top:4276;width:143;height:175;rotation:195" coordsize="21554,21600" o:regroupid="2" adj=",-245461" path="wr-21600,,21600,43200,,,21554,20189nfewr-21600,,21600,43200,,,21554,20189l,21600nsxe">
              <v:path o:connectlocs="0,0;21554,20189;0,21600"/>
            </v:shape>
            <v:shape id="_x0000_s1041" type="#_x0000_t19" style="position:absolute;left:9579;top:3894;width:143;height:351" coordsize="21600,26836" o:regroupid="2" adj="-3892212,1470784,,18590" path="wr-21600,-3010,21600,40190,10998,,19964,26836nfewr-21600,-3010,21600,40190,10998,,19964,26836l,18590nsxe">
              <v:path o:connectlocs="10998,0;19964,26836;0,18590"/>
            </v:shape>
            <v:shape id="_x0000_s1042" type="#_x0000_t32" style="position:absolute;left:7947;top:4263;width:288;height:0" o:connectortype="straight" o:regroupid="2">
              <v:stroke endarrow="block"/>
            </v:shape>
            <v:rect id="_x0000_s1043" style="position:absolute;left:8392;top:4124;width:143;height:143" o:regroupid="2"/>
            <v:shape id="_x0000_s1044" type="#_x0000_t32" style="position:absolute;left:9041;top:4255;width:2331;height:1231" o:connectortype="straight" o:regroupid="2" strokeweight="1pt"/>
            <v:shape id="_x0000_s1045" type="#_x0000_t32" style="position:absolute;left:9736;top:4615;width:110;height:65" o:connectortype="straight" o:regroupid="2">
              <v:stroke endarrow="block"/>
            </v:shape>
            <v:shape id="_x0000_s1046" type="#_x0000_t32" style="position:absolute;left:8999;top:5949;width:839;height:0" o:connectortype="straight" o:regroupid="2">
              <v:stroke dashstyle="1 1"/>
            </v:shape>
            <v:shape id="_x0000_s1048" type="#_x0000_t19" style="position:absolute;left:8566;top:5740;width:143;height:215;flip:x" coordsize="21600,19378" o:regroupid="2" adj="-4180293,,,19378" path="wr-21600,-2222,21600,40978,9541,,21600,19378nfewr-21600,-2222,21600,40978,9541,,21600,19378l,19378nsxe">
              <v:path o:connectlocs="9541,0;21600,19378;0,19378"/>
            </v:shape>
            <v:shape id="_x0000_s1052" type="#_x0000_t19" style="position:absolute;left:8536;top:6230;width:280;height:203" coordsize="20131,21600" o:regroupid="2" adj=",-1392674" path="wr-21600,,21600,43200,,,20131,13771nfewr-21600,,21600,43200,,,20131,13771l,21600nsxe">
              <v:path o:connectlocs="0,0;20131,13771;0,21600"/>
            </v:shape>
            <v:shape id="_x0000_s1053" type="#_x0000_t202" style="position:absolute;left:9237;top:5914;width:517;height:297" o:regroupid="2" filled="f" stroked="f">
              <v:textbox>
                <w:txbxContent>
                  <w:p w:rsidR="00887808" w:rsidRPr="006037BC" w:rsidRDefault="00887808">
                    <w:pPr>
                      <w:rPr>
                        <w:b/>
                        <w:sz w:val="16"/>
                        <w:vertAlign w:val="superscript"/>
                        <w:lang w:val="el-GR"/>
                      </w:rPr>
                    </w:pPr>
                    <w:r w:rsidRPr="006037BC">
                      <w:rPr>
                        <w:b/>
                        <w:sz w:val="16"/>
                        <w:lang w:val="el-GR"/>
                      </w:rPr>
                      <w:t>30</w:t>
                    </w:r>
                    <w:r w:rsidRPr="006037BC">
                      <w:rPr>
                        <w:b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56" type="#_x0000_t19" style="position:absolute;left:9499;top:5949;width:143;height:278;flip:y" coordsize="21600,20772" o:regroupid="2" adj="-4855344,,,20772" path="wr-21600,-828,21600,42372,5922,,21600,20772nfewr-21600,-828,21600,42372,5922,,21600,20772l,20772nsxe">
              <v:path o:connectlocs="5922,0;21600,20772;0,20772"/>
            </v:shape>
            <v:shape id="_x0000_s1057" type="#_x0000_t32" style="position:absolute;left:9032;top:4656;width:2237;height:1294;flip:y" o:connectortype="straight" o:regroupid="2" strokeweight="1pt"/>
            <v:shape id="_x0000_s1058" type="#_x0000_t32" style="position:absolute;left:9623;top:5473;width:245;height:130;flip:y" o:connectortype="straight" o:regroupid="2">
              <v:stroke endarrow="block"/>
            </v:shape>
            <v:shape id="_x0000_s1060" type="#_x0000_t202" style="position:absolute;left:9172;top:4117;width:577;height:365" o:regroupid="2" filled="f" stroked="f">
              <v:textbox>
                <w:txbxContent>
                  <w:p w:rsidR="00887808" w:rsidRPr="00887808" w:rsidRDefault="00BA11AD">
                    <w:pPr>
                      <w:rPr>
                        <w:sz w:val="20"/>
                        <w:lang w:val="el-GR"/>
                      </w:rPr>
                    </w:pPr>
                    <w:r>
                      <w:rPr>
                        <w:sz w:val="20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61" type="#_x0000_t19" style="position:absolute;left:9277;top:4101;width:218;height:375" coordsize="21600,27485" o:regroupid="2" adj=",1036201" path="wr-21600,,21600,43200,,,20783,27485nfewr-21600,,21600,43200,,,20783,27485l,21600nsxe">
              <v:path o:connectlocs="0,0;20783,27485;0,21600"/>
            </v:shape>
            <v:shape id="_x0000_s1062" type="#_x0000_t19" style="position:absolute;left:9302;top:5789;width:71;height:342" coordsize="21600,40808" o:regroupid="2" adj=",4114267" path="wr-21600,,21600,43200,,,9880,40808nfewr-21600,,21600,43200,,,9880,40808l,21600nsxe">
              <v:path o:connectlocs="0,0;9880,40808;0,21600"/>
            </v:shape>
            <v:shape id="_x0000_s1063" type="#_x0000_t202" style="position:absolute;left:9051;top:5783;width:577;height:365" o:regroupid="2" filled="f" stroked="f">
              <v:textbox>
                <w:txbxContent>
                  <w:p w:rsidR="00BA11AD" w:rsidRPr="00887808" w:rsidRDefault="00BA11AD">
                    <w:pPr>
                      <w:rPr>
                        <w:sz w:val="20"/>
                        <w:lang w:val="el-GR"/>
                      </w:rPr>
                    </w:pPr>
                    <w:r>
                      <w:rPr>
                        <w:sz w:val="20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64" type="#_x0000_t32" style="position:absolute;left:9713;top:5059;width:826;height:0;flip:x" o:connectortype="straight" o:regroupid="2">
              <v:stroke dashstyle="1 1"/>
            </v:shape>
            <v:shape id="_x0000_s1066" type="#_x0000_t202" style="position:absolute;left:9708;top:5031;width:690;height:323" o:regroupid="2" filled="f" stroked="f">
              <v:textbox>
                <w:txbxContent>
                  <w:p w:rsidR="00BA11AD" w:rsidRPr="00BA11AD" w:rsidRDefault="00BA11AD">
                    <w:pPr>
                      <w:rPr>
                        <w:sz w:val="16"/>
                        <w:vertAlign w:val="superscript"/>
                        <w:lang w:val="el-GR"/>
                      </w:rPr>
                    </w:pPr>
                    <w:r w:rsidRPr="00BA11AD">
                      <w:rPr>
                        <w:sz w:val="16"/>
                        <w:lang w:val="el-GR"/>
                      </w:rPr>
                      <w:t>φ-30</w:t>
                    </w:r>
                    <w:r w:rsidRPr="00BA11AD">
                      <w:rPr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67" type="#_x0000_t202" style="position:absolute;left:9683;top:4728;width:690;height:323" o:regroupid="2" filled="f" stroked="f">
              <v:textbox>
                <w:txbxContent>
                  <w:p w:rsidR="00BA11AD" w:rsidRPr="00BA11AD" w:rsidRDefault="00BA11AD">
                    <w:pPr>
                      <w:rPr>
                        <w:sz w:val="16"/>
                        <w:vertAlign w:val="superscript"/>
                        <w:lang w:val="el-GR"/>
                      </w:rPr>
                    </w:pPr>
                    <w:r w:rsidRPr="00BA11AD">
                      <w:rPr>
                        <w:sz w:val="16"/>
                        <w:lang w:val="el-GR"/>
                      </w:rPr>
                      <w:t>φ-30</w:t>
                    </w:r>
                    <w:r w:rsidRPr="00BA11AD">
                      <w:rPr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71" type="#_x0000_t19" style="position:absolute;left:9764;top:5056;width:212;height:359;flip:x y" coordsize="21600,33860" o:regroupid="2" adj="-5226659,2339835,,21255" path="wr-21600,-345,21600,42855,3843,,17540,33860nfewr-21600,-345,21600,42855,3843,,17540,33860l,21255nsxe">
              <v:path o:connectlocs="3843,0;17540,33860;0,21255"/>
            </v:shape>
            <v:shape id="_x0000_s1074" type="#_x0000_t19" style="position:absolute;left:9747;top:4707;width:212;height:330;rotation:769965fd;flip:x y" coordsize="21600,31167" o:regroupid="2" adj="-3882629,2339835,,18562" path="wr-21600,-3038,21600,40162,11046,,17540,31167nfewr-21600,-3038,21600,40162,11046,,17540,31167l,18562nsxe">
              <v:path o:connectlocs="11046,0;17540,31167;0,18562"/>
            </v:shape>
            <v:shape id="_x0000_s1075" type="#_x0000_t202" style="position:absolute;left:10753;top:4871;width:632;height:407" o:regroupid="2" filled="f" stroked="f">
              <v:textbox>
                <w:txbxContent>
                  <w:p w:rsidR="00EB5E9E" w:rsidRPr="00EB5E9E" w:rsidRDefault="00EB5E9E">
                    <w:pPr>
                      <w:rPr>
                        <w:b/>
                        <w:color w:val="FF0000"/>
                        <w:sz w:val="16"/>
                        <w:vertAlign w:val="superscript"/>
                        <w:lang w:val="el-GR"/>
                      </w:rPr>
                    </w:pPr>
                    <w:r w:rsidRPr="00EB5E9E">
                      <w:rPr>
                        <w:b/>
                        <w:color w:val="FF0000"/>
                        <w:sz w:val="16"/>
                        <w:lang w:val="el-GR"/>
                      </w:rPr>
                      <w:t>30</w:t>
                    </w:r>
                    <w:r w:rsidRPr="00EB5E9E">
                      <w:rPr>
                        <w:b/>
                        <w:color w:val="FF0000"/>
                        <w:sz w:val="16"/>
                        <w:vertAlign w:val="superscript"/>
                        <w:lang w:val="el-GR"/>
                      </w:rPr>
                      <w:t>ο</w:t>
                    </w:r>
                  </w:p>
                </w:txbxContent>
              </v:textbox>
            </v:shape>
            <v:shape id="_x0000_s1076" type="#_x0000_t202" style="position:absolute;left:8476;top:4863;width:858;height:428" o:regroupid="2" filled="f" stroked="f">
              <v:textbox>
                <w:txbxContent>
                  <w:p w:rsidR="00EB5E9E" w:rsidRPr="00EB5E9E" w:rsidRDefault="00EB5E9E">
                    <w:pPr>
                      <w:rPr>
                        <w:sz w:val="20"/>
                      </w:rPr>
                    </w:pPr>
                    <w:r w:rsidRPr="00EB5E9E">
                      <w:rPr>
                        <w:sz w:val="20"/>
                      </w:rPr>
                      <w:t>n=</w:t>
                    </w:r>
                    <w:r w:rsidRPr="00EB5E9E">
                      <w:rPr>
                        <w:position w:val="-6"/>
                        <w:sz w:val="20"/>
                      </w:rPr>
                      <w:object w:dxaOrig="380" w:dyaOrig="340">
                        <v:shape id="_x0000_i1029" type="#_x0000_t75" style="width:12.9pt;height:11.3pt" o:ole="">
                          <v:imagedata r:id="rId7" o:title=""/>
                        </v:shape>
                        <o:OLEObject Type="Embed" ProgID="Equation.DSMT4" ShapeID="_x0000_i1029" DrawAspect="Content" ObjectID="_1451450770" r:id="rId9"/>
                      </w:object>
                    </w:r>
                  </w:p>
                </w:txbxContent>
              </v:textbox>
            </v:shape>
            <v:rect id="_x0000_s1077" style="position:absolute;left:8392;top:5953;width:143;height:143" o:regroupid="2"/>
            <v:shape id="_x0000_s1078" type="#_x0000_t32" style="position:absolute;left:7947;top:5952;width:288;height:0" o:connectortype="straight" o:regroupid="2">
              <v:stroke endarrow="block"/>
            </v:shape>
            <v:shape id="_x0000_s1079" type="#_x0000_t202" style="position:absolute;left:6941;top:4046;width:516;height:483" o:regroupid="2" filled="f" stroked="f">
              <v:textbox>
                <w:txbxContent>
                  <w:p w:rsidR="00EB5E9E" w:rsidRDefault="00EB5E9E">
                    <w:r>
                      <w:t>A</w:t>
                    </w:r>
                  </w:p>
                </w:txbxContent>
              </v:textbox>
            </v:shape>
            <v:shape id="_x0000_s1080" type="#_x0000_t202" style="position:absolute;left:6941;top:5719;width:516;height:483" o:regroupid="2" filled="f" stroked="f">
              <v:textbox>
                <w:txbxContent>
                  <w:p w:rsidR="00EB5E9E" w:rsidRDefault="00EB5E9E">
                    <w:r>
                      <w:t>B</w:t>
                    </w:r>
                  </w:p>
                </w:txbxContent>
              </v:textbox>
            </v:shape>
            <w10:wrap type="topAndBottom"/>
          </v:group>
        </w:pict>
      </w:r>
      <w:r w:rsidR="00645643">
        <w:rPr>
          <w:color w:val="000000" w:themeColor="text1"/>
          <w:lang w:val="el-GR"/>
        </w:rPr>
        <w:t xml:space="preserve">Η ακτίνα </w:t>
      </w:r>
      <w:r w:rsidR="008D72B3">
        <w:rPr>
          <w:color w:val="000000" w:themeColor="text1"/>
          <w:lang w:val="el-GR"/>
        </w:rPr>
        <w:t xml:space="preserve">Α </w:t>
      </w:r>
      <w:r w:rsidR="00645643">
        <w:rPr>
          <w:color w:val="000000" w:themeColor="text1"/>
          <w:lang w:val="el-GR"/>
        </w:rPr>
        <w:t>εισέρχεται κάθετα στη βάση του πρίσματος και συνεχίσει</w:t>
      </w:r>
      <w:r w:rsidR="008D72B3">
        <w:rPr>
          <w:color w:val="000000" w:themeColor="text1"/>
          <w:lang w:val="el-GR"/>
        </w:rPr>
        <w:t xml:space="preserve"> χωρίς εκτροπή </w:t>
      </w:r>
      <w:r w:rsidR="00645643">
        <w:rPr>
          <w:color w:val="000000" w:themeColor="text1"/>
          <w:lang w:val="el-GR"/>
        </w:rPr>
        <w:t xml:space="preserve"> την πορεία της, στη συνέχεια πέφτει πάνω στη διαχωριστική μεταξύ πρίσματος και αέρα με γωνία πρόσπτωσης 30</w:t>
      </w:r>
      <w:r w:rsidR="00645643">
        <w:rPr>
          <w:color w:val="000000" w:themeColor="text1"/>
          <w:vertAlign w:val="superscript"/>
          <w:lang w:val="el-GR"/>
        </w:rPr>
        <w:t>ο</w:t>
      </w:r>
      <w:r w:rsidR="008D72B3">
        <w:rPr>
          <w:color w:val="000000" w:themeColor="text1"/>
          <w:vertAlign w:val="subscript"/>
          <w:lang w:val="el-GR"/>
        </w:rPr>
        <w:t xml:space="preserve">.  </w:t>
      </w:r>
      <w:r w:rsidR="008D72B3">
        <w:rPr>
          <w:color w:val="000000" w:themeColor="text1"/>
          <w:lang w:val="el-GR"/>
        </w:rPr>
        <w:t xml:space="preserve">Εφαρμόζοντας το νόμο του </w:t>
      </w:r>
      <w:proofErr w:type="spellStart"/>
      <w:r w:rsidR="008D72B3">
        <w:rPr>
          <w:color w:val="000000" w:themeColor="text1"/>
        </w:rPr>
        <w:t>snell</w:t>
      </w:r>
      <w:proofErr w:type="spellEnd"/>
      <w:r w:rsidR="008D72B3">
        <w:rPr>
          <w:color w:val="000000" w:themeColor="text1"/>
          <w:lang w:val="el-GR"/>
        </w:rPr>
        <w:t xml:space="preserve"> έχουμε:</w:t>
      </w:r>
    </w:p>
    <w:p w:rsidR="008D72B3" w:rsidRDefault="008D72B3" w:rsidP="000F7A83">
      <w:pPr>
        <w:jc w:val="center"/>
        <w:rPr>
          <w:color w:val="000000" w:themeColor="text1"/>
          <w:lang w:val="el-GR"/>
        </w:rPr>
      </w:pPr>
      <w:r w:rsidRPr="008D72B3">
        <w:rPr>
          <w:color w:val="000000" w:themeColor="text1"/>
          <w:position w:val="-24"/>
          <w:lang w:val="el-GR"/>
        </w:rPr>
        <w:object w:dxaOrig="4599" w:dyaOrig="620">
          <v:shape id="_x0000_i1025" type="#_x0000_t75" style="width:229.95pt;height:31.15pt" o:ole="">
            <v:imagedata r:id="rId10" o:title=""/>
          </v:shape>
          <o:OLEObject Type="Embed" ProgID="Equation.DSMT4" ShapeID="_x0000_i1025" DrawAspect="Content" ObjectID="_1451450767" r:id="rId11"/>
        </w:object>
      </w:r>
      <w:r>
        <w:rPr>
          <w:color w:val="000000" w:themeColor="text1"/>
          <w:lang w:val="el-GR"/>
        </w:rPr>
        <w:t>.</w:t>
      </w:r>
    </w:p>
    <w:p w:rsidR="008D72B3" w:rsidRDefault="008D72B3" w:rsidP="00645643">
      <w:pPr>
        <w:rPr>
          <w:color w:val="000000" w:themeColor="text1"/>
          <w:lang w:val="el-GR"/>
        </w:rPr>
      </w:pPr>
      <w:r>
        <w:rPr>
          <w:color w:val="000000" w:themeColor="text1"/>
          <w:lang w:val="el-GR"/>
        </w:rPr>
        <w:t>Η γωνία εκτροπής της ακτίνας κατά το πέρασμα της από το πρίσμα στον αέρα είναι:</w:t>
      </w:r>
    </w:p>
    <w:p w:rsidR="008D72B3" w:rsidRDefault="008D72B3" w:rsidP="000F7A83">
      <w:pPr>
        <w:jc w:val="center"/>
        <w:rPr>
          <w:color w:val="000000" w:themeColor="text1"/>
          <w:lang w:val="el-GR"/>
        </w:rPr>
      </w:pPr>
      <w:r w:rsidRPr="008D72B3">
        <w:rPr>
          <w:color w:val="000000" w:themeColor="text1"/>
          <w:position w:val="-10"/>
          <w:lang w:val="el-GR"/>
        </w:rPr>
        <w:object w:dxaOrig="2760" w:dyaOrig="360">
          <v:shape id="_x0000_i1026" type="#_x0000_t75" style="width:138.1pt;height:18.25pt" o:ole="">
            <v:imagedata r:id="rId12" o:title=""/>
          </v:shape>
          <o:OLEObject Type="Embed" ProgID="Equation.DSMT4" ShapeID="_x0000_i1026" DrawAspect="Content" ObjectID="_1451450768" r:id="rId13"/>
        </w:object>
      </w:r>
      <w:r>
        <w:rPr>
          <w:color w:val="000000" w:themeColor="text1"/>
          <w:lang w:val="el-GR"/>
        </w:rPr>
        <w:t>.</w:t>
      </w:r>
    </w:p>
    <w:p w:rsidR="008D72B3" w:rsidRDefault="008D72B3" w:rsidP="00645643">
      <w:pPr>
        <w:rPr>
          <w:color w:val="000000" w:themeColor="text1"/>
          <w:lang w:val="el-GR"/>
        </w:rPr>
      </w:pPr>
      <w:r>
        <w:rPr>
          <w:color w:val="000000" w:themeColor="text1"/>
          <w:lang w:val="el-GR"/>
        </w:rPr>
        <w:t xml:space="preserve">Λόγω συμμετρίας το ίδιο ακριβώς συμβαίνει και με την ακτίνα Β (βλέπε σχήμα). </w:t>
      </w:r>
    </w:p>
    <w:p w:rsidR="000F7A83" w:rsidRPr="00F22F9C" w:rsidRDefault="000F7A83" w:rsidP="00645643">
      <w:pPr>
        <w:rPr>
          <w:color w:val="000000" w:themeColor="text1"/>
          <w:lang w:val="el-GR"/>
        </w:rPr>
      </w:pPr>
    </w:p>
    <w:p w:rsidR="008D72B3" w:rsidRPr="008D72B3" w:rsidRDefault="008D72B3" w:rsidP="00645643">
      <w:pPr>
        <w:rPr>
          <w:color w:val="000000" w:themeColor="text1"/>
          <w:lang w:val="el-GR"/>
        </w:rPr>
      </w:pPr>
      <w:r>
        <w:rPr>
          <w:color w:val="000000" w:themeColor="text1"/>
          <w:lang w:val="el-GR"/>
        </w:rPr>
        <w:t xml:space="preserve">Άρα η γωνία που σχηματίζουν οι εξερχόμενες ακτίνες Α και Β είναι </w:t>
      </w:r>
      <w:r w:rsidRPr="008D72B3">
        <w:rPr>
          <w:b/>
          <w:color w:val="FF0000"/>
          <w:lang w:val="el-GR"/>
        </w:rPr>
        <w:t>30</w:t>
      </w:r>
      <w:r w:rsidRPr="008D72B3">
        <w:rPr>
          <w:b/>
          <w:color w:val="FF0000"/>
          <w:vertAlign w:val="superscript"/>
          <w:lang w:val="el-GR"/>
        </w:rPr>
        <w:t>ο</w:t>
      </w:r>
      <w:r>
        <w:rPr>
          <w:color w:val="000000" w:themeColor="text1"/>
          <w:lang w:val="el-GR"/>
        </w:rPr>
        <w:t>.</w:t>
      </w:r>
    </w:p>
    <w:p w:rsidR="008D72B3" w:rsidRPr="008D72B3" w:rsidRDefault="008D72B3" w:rsidP="00645643">
      <w:pPr>
        <w:rPr>
          <w:color w:val="000000" w:themeColor="text1"/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645643" w:rsidRPr="00645643" w:rsidRDefault="00645643" w:rsidP="00645643">
      <w:pPr>
        <w:rPr>
          <w:lang w:val="el-GR"/>
        </w:rPr>
      </w:pPr>
    </w:p>
    <w:p w:rsidR="00FC786B" w:rsidRPr="00645643" w:rsidRDefault="00FC786B" w:rsidP="00645643">
      <w:pPr>
        <w:rPr>
          <w:lang w:val="el-GR"/>
        </w:rPr>
      </w:pPr>
    </w:p>
    <w:sectPr w:rsidR="00FC786B" w:rsidRPr="00645643" w:rsidSect="00FC7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037BC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3E24"/>
    <w:rsid w:val="00087074"/>
    <w:rsid w:val="000926DA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0F7A83"/>
    <w:rsid w:val="001039FA"/>
    <w:rsid w:val="00111648"/>
    <w:rsid w:val="00115021"/>
    <w:rsid w:val="001214C3"/>
    <w:rsid w:val="00127117"/>
    <w:rsid w:val="00130340"/>
    <w:rsid w:val="00141ECA"/>
    <w:rsid w:val="00156C08"/>
    <w:rsid w:val="001579DC"/>
    <w:rsid w:val="001629E2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52007"/>
    <w:rsid w:val="0025416C"/>
    <w:rsid w:val="00254F6B"/>
    <w:rsid w:val="00261F27"/>
    <w:rsid w:val="00263161"/>
    <w:rsid w:val="00263A6E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3308"/>
    <w:rsid w:val="00316009"/>
    <w:rsid w:val="00322BE8"/>
    <w:rsid w:val="003230B2"/>
    <w:rsid w:val="0032434D"/>
    <w:rsid w:val="00324B74"/>
    <w:rsid w:val="00326351"/>
    <w:rsid w:val="00327AD4"/>
    <w:rsid w:val="003357A0"/>
    <w:rsid w:val="003361D4"/>
    <w:rsid w:val="00341138"/>
    <w:rsid w:val="00343C4F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429"/>
    <w:rsid w:val="00442AAD"/>
    <w:rsid w:val="00445DAF"/>
    <w:rsid w:val="00447767"/>
    <w:rsid w:val="0045082B"/>
    <w:rsid w:val="004559D0"/>
    <w:rsid w:val="00457235"/>
    <w:rsid w:val="0046487A"/>
    <w:rsid w:val="00481ADE"/>
    <w:rsid w:val="00487705"/>
    <w:rsid w:val="004900FB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9B0"/>
    <w:rsid w:val="004E2EF4"/>
    <w:rsid w:val="004E4F2C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37BC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45643"/>
    <w:rsid w:val="00647FF2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78F2"/>
    <w:rsid w:val="006C7DAF"/>
    <w:rsid w:val="006E1E04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F15"/>
    <w:rsid w:val="00776817"/>
    <w:rsid w:val="007879E7"/>
    <w:rsid w:val="00792CEB"/>
    <w:rsid w:val="00794D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800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74BF"/>
    <w:rsid w:val="008507F7"/>
    <w:rsid w:val="00871ADB"/>
    <w:rsid w:val="00871F8A"/>
    <w:rsid w:val="008737F0"/>
    <w:rsid w:val="00875F87"/>
    <w:rsid w:val="00876D0B"/>
    <w:rsid w:val="00876F63"/>
    <w:rsid w:val="008843D4"/>
    <w:rsid w:val="00887808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D72B3"/>
    <w:rsid w:val="008E0230"/>
    <w:rsid w:val="009036BC"/>
    <w:rsid w:val="00911FD1"/>
    <w:rsid w:val="00930307"/>
    <w:rsid w:val="00932CDB"/>
    <w:rsid w:val="00934645"/>
    <w:rsid w:val="00935FB9"/>
    <w:rsid w:val="00946823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3115"/>
    <w:rsid w:val="00A25E94"/>
    <w:rsid w:val="00A30853"/>
    <w:rsid w:val="00A309D3"/>
    <w:rsid w:val="00A32D9D"/>
    <w:rsid w:val="00A344DA"/>
    <w:rsid w:val="00A46DAA"/>
    <w:rsid w:val="00A65D53"/>
    <w:rsid w:val="00A71B23"/>
    <w:rsid w:val="00A7582D"/>
    <w:rsid w:val="00A767C3"/>
    <w:rsid w:val="00A8390D"/>
    <w:rsid w:val="00A91998"/>
    <w:rsid w:val="00A92639"/>
    <w:rsid w:val="00A95F8A"/>
    <w:rsid w:val="00AA2493"/>
    <w:rsid w:val="00AA7B8B"/>
    <w:rsid w:val="00AB04BB"/>
    <w:rsid w:val="00AB6504"/>
    <w:rsid w:val="00AC2DF1"/>
    <w:rsid w:val="00AC5422"/>
    <w:rsid w:val="00AD18E5"/>
    <w:rsid w:val="00AE29E8"/>
    <w:rsid w:val="00AE5426"/>
    <w:rsid w:val="00AF1D2C"/>
    <w:rsid w:val="00AF5D2F"/>
    <w:rsid w:val="00AF6BD1"/>
    <w:rsid w:val="00AF7410"/>
    <w:rsid w:val="00B17517"/>
    <w:rsid w:val="00B21DA9"/>
    <w:rsid w:val="00B27983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11AD"/>
    <w:rsid w:val="00BA29C3"/>
    <w:rsid w:val="00BA3777"/>
    <w:rsid w:val="00BC346A"/>
    <w:rsid w:val="00BD0963"/>
    <w:rsid w:val="00BD661F"/>
    <w:rsid w:val="00BE6326"/>
    <w:rsid w:val="00BF00B5"/>
    <w:rsid w:val="00BF5B6D"/>
    <w:rsid w:val="00C01B1A"/>
    <w:rsid w:val="00C067D9"/>
    <w:rsid w:val="00C06C6D"/>
    <w:rsid w:val="00C071F7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3D1C"/>
    <w:rsid w:val="00CA0B0A"/>
    <w:rsid w:val="00CB2443"/>
    <w:rsid w:val="00CB2454"/>
    <w:rsid w:val="00CB2870"/>
    <w:rsid w:val="00CB47B3"/>
    <w:rsid w:val="00CC71E6"/>
    <w:rsid w:val="00CD6849"/>
    <w:rsid w:val="00CE0CEB"/>
    <w:rsid w:val="00CE29DB"/>
    <w:rsid w:val="00CE3302"/>
    <w:rsid w:val="00CE6897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A1320"/>
    <w:rsid w:val="00DA1EF7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4A78"/>
    <w:rsid w:val="00E86F07"/>
    <w:rsid w:val="00E92C53"/>
    <w:rsid w:val="00E94F30"/>
    <w:rsid w:val="00E952EA"/>
    <w:rsid w:val="00EA09E4"/>
    <w:rsid w:val="00EA26F0"/>
    <w:rsid w:val="00EB5E9E"/>
    <w:rsid w:val="00EB6E9F"/>
    <w:rsid w:val="00EB755D"/>
    <w:rsid w:val="00EB7D03"/>
    <w:rsid w:val="00EC0DA7"/>
    <w:rsid w:val="00EC33BB"/>
    <w:rsid w:val="00EE5761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2F9C"/>
    <w:rsid w:val="00F25EF4"/>
    <w:rsid w:val="00F26D51"/>
    <w:rsid w:val="00F26E88"/>
    <w:rsid w:val="00F27DD8"/>
    <w:rsid w:val="00F31040"/>
    <w:rsid w:val="00F32C22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2EB"/>
    <w:rsid w:val="00F821FD"/>
    <w:rsid w:val="00F8536C"/>
    <w:rsid w:val="00F94442"/>
    <w:rsid w:val="00F95D1D"/>
    <w:rsid w:val="00FA1716"/>
    <w:rsid w:val="00FA6E27"/>
    <w:rsid w:val="00FA771D"/>
    <w:rsid w:val="00FB0082"/>
    <w:rsid w:val="00FB08B5"/>
    <w:rsid w:val="00FC3473"/>
    <w:rsid w:val="00FC5C3A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  <o:rules v:ext="edit">
        <o:r id="V:Rule3" type="arc" idref="#_x0000_s1094"/>
        <o:r id="V:Rule5" type="arc" idref="#_x0000_s1103"/>
        <o:r id="V:Rule12" type="arc" idref="#_x0000_s1038"/>
        <o:r id="V:Rule13" type="arc" idref="#_x0000_s1039"/>
        <o:r id="V:Rule14" type="arc" idref="#_x0000_s1041"/>
        <o:r id="V:Rule19" type="arc" idref="#_x0000_s1048"/>
        <o:r id="V:Rule20" type="arc" idref="#_x0000_s1052"/>
        <o:r id="V:Rule21" type="arc" idref="#_x0000_s1056"/>
        <o:r id="V:Rule24" type="arc" idref="#_x0000_s1061"/>
        <o:r id="V:Rule25" type="arc" idref="#_x0000_s1062"/>
        <o:r id="V:Rule27" type="arc" idref="#_x0000_s1071"/>
        <o:r id="V:Rule28" type="arc" idref="#_x0000_s1074"/>
        <o:r id="V:Rule30" type="connector" idref="#_x0000_s1028"/>
        <o:r id="V:Rule31" type="connector" idref="#_x0000_s1087"/>
        <o:r id="V:Rule32" type="connector" idref="#_x0000_s1086"/>
        <o:r id="V:Rule33" type="connector" idref="#_x0000_s1078"/>
        <o:r id="V:Rule34" type="connector" idref="#_x0000_s1027"/>
        <o:r id="V:Rule35" type="connector" idref="#_x0000_s1032"/>
        <o:r id="V:Rule36" type="connector" idref="#_x0000_s1031"/>
        <o:r id="V:Rule37" type="connector" idref="#_x0000_s1064"/>
        <o:r id="V:Rule38" type="connector" idref="#_x0000_s1097"/>
        <o:r id="V:Rule39" type="connector" idref="#_x0000_s1122"/>
        <o:r id="V:Rule40" type="connector" idref="#_x0000_s1046"/>
        <o:r id="V:Rule41" type="connector" idref="#_x0000_s1044"/>
        <o:r id="V:Rule42" type="connector" idref="#_x0000_s1045"/>
        <o:r id="V:Rule43" type="connector" idref="#_x0000_s1035"/>
        <o:r id="V:Rule44" type="connector" idref="#_x0000_s1042"/>
        <o:r id="V:Rule45" type="connector" idref="#_x0000_s1057"/>
        <o:r id="V:Rule46" type="connector" idref="#_x0000_s1058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8FD4B83-3780-4A22-9803-FDDC5080C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cp:lastPrinted>2014-01-16T22:13:00Z</cp:lastPrinted>
  <dcterms:created xsi:type="dcterms:W3CDTF">2014-01-16T21:10:00Z</dcterms:created>
  <dcterms:modified xsi:type="dcterms:W3CDTF">2014-01-17T06:00:00Z</dcterms:modified>
</cp:coreProperties>
</file>