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auto" w:fill="FFFF00"/>
        <w:tblLook w:val="04A0" w:firstRow="1" w:lastRow="0" w:firstColumn="1" w:lastColumn="0" w:noHBand="0" w:noVBand="1"/>
      </w:tblPr>
      <w:tblGrid>
        <w:gridCol w:w="10546"/>
      </w:tblGrid>
      <w:tr w:rsidR="00B3770D" w:rsidRPr="008F2041" w:rsidTr="00B3770D">
        <w:trPr>
          <w:trHeight w:val="723"/>
        </w:trPr>
        <w:tc>
          <w:tcPr>
            <w:tcW w:w="10546" w:type="dxa"/>
            <w:shd w:val="clear" w:color="auto" w:fill="FFFF00"/>
            <w:vAlign w:val="center"/>
          </w:tcPr>
          <w:p w:rsidR="00B3770D" w:rsidRPr="0050504D" w:rsidRDefault="00B3770D" w:rsidP="00A43577">
            <w:pPr>
              <w:jc w:val="center"/>
              <w:rPr>
                <w:b/>
                <w:color w:val="FF0000"/>
              </w:rPr>
            </w:pPr>
            <w:r w:rsidRPr="00B3770D">
              <w:rPr>
                <w:rFonts w:cs="Times New Roman"/>
                <w:b/>
                <w:color w:val="FF0000"/>
                <w:szCs w:val="24"/>
              </w:rPr>
              <w:t>Η επιτάχυνση στην ομαλή κυκλική κίνηση</w:t>
            </w:r>
            <w:r>
              <w:rPr>
                <w:b/>
                <w:color w:val="FF0000"/>
              </w:rPr>
              <w:t xml:space="preserve">. </w:t>
            </w:r>
          </w:p>
        </w:tc>
      </w:tr>
    </w:tbl>
    <w:p w:rsidR="005D423C" w:rsidRPr="003F76C6" w:rsidRDefault="005D423C" w:rsidP="00B3770D">
      <w:pPr>
        <w:spacing w:line="480" w:lineRule="auto"/>
        <w:jc w:val="both"/>
        <w:rPr>
          <w:rFonts w:cs="Times New Roman"/>
          <w:szCs w:val="24"/>
        </w:rPr>
      </w:pPr>
    </w:p>
    <w:p w:rsidR="005D423C" w:rsidRPr="003F76C6" w:rsidRDefault="00B3770D" w:rsidP="00B3770D">
      <w:pPr>
        <w:spacing w:line="480" w:lineRule="auto"/>
        <w:jc w:val="both"/>
        <w:rPr>
          <w:rFonts w:cs="Times New Roman"/>
          <w:szCs w:val="24"/>
        </w:rPr>
      </w:pPr>
      <w:bookmarkStart w:id="0" w:name="_GoBack"/>
      <w:r>
        <w:rPr>
          <w:noProof/>
        </w:rPr>
        <w:drawing>
          <wp:anchor distT="0" distB="0" distL="114300" distR="114300" simplePos="0" relativeHeight="251663360" behindDoc="0" locked="0" layoutInCell="1" allowOverlap="1" wp14:anchorId="54CF9AB7">
            <wp:simplePos x="0" y="0"/>
            <wp:positionH relativeFrom="margin">
              <wp:align>right</wp:align>
            </wp:positionH>
            <wp:positionV relativeFrom="paragraph">
              <wp:posOffset>51435</wp:posOffset>
            </wp:positionV>
            <wp:extent cx="1336040" cy="151320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336040" cy="1513205"/>
                    </a:xfrm>
                    <a:prstGeom prst="rect">
                      <a:avLst/>
                    </a:prstGeom>
                  </pic:spPr>
                </pic:pic>
              </a:graphicData>
            </a:graphic>
          </wp:anchor>
        </w:drawing>
      </w:r>
      <w:r w:rsidR="005D423C" w:rsidRPr="003F76C6">
        <w:rPr>
          <w:rFonts w:cs="Times New Roman"/>
          <w:szCs w:val="24"/>
        </w:rPr>
        <w:t xml:space="preserve">Σώμα (υλικό σημείο) εκτελεί κυκλική ομαλή κυκλική κίνηση σε κύκλο ακτίνας </w:t>
      </w:r>
      <w:r w:rsidR="005D423C" w:rsidRPr="003F76C6">
        <w:rPr>
          <w:rFonts w:cs="Times New Roman"/>
          <w:szCs w:val="24"/>
          <w:lang w:val="en-US"/>
        </w:rPr>
        <w:t>R</w:t>
      </w:r>
      <w:r w:rsidR="005D423C" w:rsidRPr="003F76C6">
        <w:rPr>
          <w:rFonts w:cs="Times New Roman"/>
          <w:szCs w:val="24"/>
        </w:rPr>
        <w:t xml:space="preserve">. </w:t>
      </w:r>
      <w:bookmarkEnd w:id="0"/>
      <w:r w:rsidR="005D423C" w:rsidRPr="003F76C6">
        <w:rPr>
          <w:rFonts w:cs="Times New Roman"/>
          <w:szCs w:val="24"/>
        </w:rPr>
        <w:t>Στο σχήμα φαίνονται δύο θέσεις του σώματος (Α) και (Γ) και οι αντίστοιχες (γραμμικές) ταχύτητές του. Να χαρακτηρίσετε τις παρακάτω προτάσεις με το γράμμα Σ αν είναι σωστές και με το γράμμα Λ αν είναι λανθασμένες και να δικαιολογήσετε τις επιλογές σας.</w:t>
      </w:r>
      <w:r w:rsidRPr="00B3770D">
        <w:rPr>
          <w:noProof/>
        </w:rPr>
        <w:t xml:space="preserve"> </w:t>
      </w:r>
    </w:p>
    <w:p w:rsidR="005D423C" w:rsidRPr="003F76C6" w:rsidRDefault="005D423C" w:rsidP="00B3770D">
      <w:pPr>
        <w:spacing w:line="480" w:lineRule="auto"/>
        <w:jc w:val="both"/>
        <w:rPr>
          <w:rFonts w:cs="Times New Roman"/>
          <w:szCs w:val="24"/>
        </w:rPr>
      </w:pPr>
      <w:r w:rsidRPr="006B1960">
        <w:rPr>
          <w:rFonts w:cs="Times New Roman"/>
          <w:b/>
          <w:color w:val="FF0000"/>
          <w:szCs w:val="24"/>
        </w:rPr>
        <w:t>Α.</w:t>
      </w:r>
      <w:r w:rsidRPr="006B1960">
        <w:rPr>
          <w:rFonts w:cs="Times New Roman"/>
          <w:color w:val="FF0000"/>
          <w:szCs w:val="24"/>
        </w:rPr>
        <w:t xml:space="preserve"> </w:t>
      </w:r>
      <w:r w:rsidRPr="003F76C6">
        <w:rPr>
          <w:rFonts w:cs="Times New Roman"/>
          <w:szCs w:val="24"/>
        </w:rPr>
        <w:t>Για τις ταχύτητες του σώματος στις θέσεις (Α) και (Γ) ισχύει</w:t>
      </w:r>
      <w:r w:rsidR="006B1960">
        <w:rPr>
          <w:rFonts w:cs="Times New Roman"/>
          <w:szCs w:val="24"/>
        </w:rPr>
        <w:t xml:space="preserve"> </w:t>
      </w:r>
      <w:r w:rsidR="006B1960" w:rsidRPr="006B1960">
        <w:rPr>
          <w:rFonts w:cs="Times New Roman"/>
          <w:position w:val="-12"/>
          <w:szCs w:val="24"/>
        </w:rPr>
        <w:object w:dxaOrig="7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8.15pt" o:ole="">
            <v:imagedata r:id="rId5" o:title=""/>
          </v:shape>
          <o:OLEObject Type="Embed" ProgID="Equation.DSMT4" ShapeID="_x0000_i1025" DrawAspect="Content" ObjectID="_1568702055" r:id="rId6"/>
        </w:object>
      </w:r>
      <w:r w:rsidRPr="003F76C6">
        <w:rPr>
          <w:rFonts w:cs="Times New Roman"/>
          <w:szCs w:val="24"/>
        </w:rPr>
        <w:t>.</w:t>
      </w:r>
    </w:p>
    <w:p w:rsidR="005D423C" w:rsidRPr="003F76C6" w:rsidRDefault="005D423C" w:rsidP="00B3770D">
      <w:pPr>
        <w:spacing w:line="480" w:lineRule="auto"/>
        <w:jc w:val="both"/>
        <w:rPr>
          <w:rFonts w:cs="Times New Roman"/>
          <w:szCs w:val="24"/>
        </w:rPr>
      </w:pPr>
      <w:r w:rsidRPr="006B1960">
        <w:rPr>
          <w:rFonts w:cs="Times New Roman"/>
          <w:b/>
          <w:color w:val="FF0000"/>
          <w:szCs w:val="24"/>
        </w:rPr>
        <w:t>Β.</w:t>
      </w:r>
      <w:r w:rsidRPr="006B1960">
        <w:rPr>
          <w:rFonts w:cs="Times New Roman"/>
          <w:color w:val="FF0000"/>
          <w:szCs w:val="24"/>
        </w:rPr>
        <w:t xml:space="preserve"> </w:t>
      </w:r>
      <w:r w:rsidRPr="003F76C6">
        <w:rPr>
          <w:rFonts w:cs="Times New Roman"/>
          <w:szCs w:val="24"/>
        </w:rPr>
        <w:t>Κατά την κίνηση του σώματος εμφανίζεται επιτάχυνση, η οποία εκφράζει το ρυθμό με τον οποίο μεταβάλλεται το μέτρο της ταχύτητάς του.</w:t>
      </w:r>
    </w:p>
    <w:p w:rsidR="005D423C" w:rsidRPr="003F76C6" w:rsidRDefault="005D423C" w:rsidP="00B3770D">
      <w:pPr>
        <w:spacing w:line="480" w:lineRule="auto"/>
        <w:jc w:val="both"/>
        <w:rPr>
          <w:rFonts w:cs="Times New Roman"/>
          <w:szCs w:val="24"/>
        </w:rPr>
      </w:pPr>
      <w:r w:rsidRPr="006B1960">
        <w:rPr>
          <w:rFonts w:cs="Times New Roman"/>
          <w:b/>
          <w:color w:val="FF0000"/>
          <w:szCs w:val="24"/>
        </w:rPr>
        <w:t>Γ.</w:t>
      </w:r>
      <w:r w:rsidRPr="006B1960">
        <w:rPr>
          <w:rFonts w:cs="Times New Roman"/>
          <w:color w:val="FF0000"/>
          <w:szCs w:val="24"/>
        </w:rPr>
        <w:t xml:space="preserve"> </w:t>
      </w:r>
      <w:r w:rsidRPr="003F76C6">
        <w:rPr>
          <w:rFonts w:cs="Times New Roman"/>
          <w:szCs w:val="24"/>
        </w:rPr>
        <w:t>Η επιτάχυνση του σώματος είναι κάθετη στην αντίστοιχη ταχύτητά του.</w:t>
      </w:r>
    </w:p>
    <w:p w:rsidR="005D423C" w:rsidRPr="006B1960" w:rsidRDefault="005D423C" w:rsidP="00B3770D">
      <w:pPr>
        <w:spacing w:line="480" w:lineRule="auto"/>
        <w:jc w:val="both"/>
        <w:rPr>
          <w:rFonts w:cs="Times New Roman"/>
          <w:b/>
          <w:color w:val="FF0000"/>
          <w:szCs w:val="24"/>
        </w:rPr>
      </w:pPr>
      <w:r w:rsidRPr="006B1960">
        <w:rPr>
          <w:rFonts w:cs="Times New Roman"/>
          <w:b/>
          <w:color w:val="FF0000"/>
          <w:szCs w:val="24"/>
        </w:rPr>
        <w:t>Απάντηση</w:t>
      </w:r>
    </w:p>
    <w:p w:rsidR="005D423C" w:rsidRPr="003F76C6" w:rsidRDefault="005D423C" w:rsidP="00B3770D">
      <w:pPr>
        <w:spacing w:line="480" w:lineRule="auto"/>
        <w:jc w:val="both"/>
        <w:rPr>
          <w:rFonts w:cs="Times New Roman"/>
          <w:szCs w:val="24"/>
        </w:rPr>
      </w:pPr>
      <w:r w:rsidRPr="006B1960">
        <w:rPr>
          <w:rFonts w:cs="Times New Roman"/>
          <w:b/>
          <w:color w:val="FF0000"/>
          <w:szCs w:val="24"/>
        </w:rPr>
        <w:t>Α.</w:t>
      </w:r>
      <w:r w:rsidRPr="003F76C6">
        <w:rPr>
          <w:rFonts w:cs="Times New Roman"/>
          <w:szCs w:val="24"/>
        </w:rPr>
        <w:t xml:space="preserve"> Η πρόταση είναι λανθασμένη (Λ).</w:t>
      </w:r>
    </w:p>
    <w:p w:rsidR="005D423C" w:rsidRPr="003F76C6" w:rsidRDefault="005D423C" w:rsidP="00B3770D">
      <w:pPr>
        <w:spacing w:line="480" w:lineRule="auto"/>
        <w:jc w:val="both"/>
        <w:rPr>
          <w:rFonts w:cs="Times New Roman"/>
          <w:szCs w:val="24"/>
        </w:rPr>
      </w:pPr>
      <w:r w:rsidRPr="003F76C6">
        <w:rPr>
          <w:rFonts w:cs="Times New Roman"/>
          <w:szCs w:val="24"/>
        </w:rPr>
        <w:t>Παρόλο που στην ομαλή κυκλική κίνηση το μέτρο της γραμμικής ταχύτητας παραμένει σταθερό, η διεύθυνσή της αλλάζει διαρκώς, αφού εφάπτεται στην τροχιά που διαγράφει το σώμα. Όμως δύο διανυσματικά μεγέθη είναι ίσα, αν έχουν ίδιο μέτρο και κατεύθυνση. Έτσι ενώ για τα μέτρα των ταχυτήτων του σώματος στις θέσεις (Α) και (Γ) ισχύει</w:t>
      </w:r>
      <w:r w:rsidR="006B1960">
        <w:rPr>
          <w:rFonts w:cs="Times New Roman"/>
          <w:szCs w:val="24"/>
        </w:rPr>
        <w:t xml:space="preserve"> υ</w:t>
      </w:r>
      <w:r w:rsidR="006B1960">
        <w:rPr>
          <w:rFonts w:cs="Times New Roman"/>
          <w:szCs w:val="24"/>
          <w:vertAlign w:val="subscript"/>
        </w:rPr>
        <w:t>1</w:t>
      </w:r>
      <w:r w:rsidR="006B1960">
        <w:rPr>
          <w:rFonts w:cs="Times New Roman"/>
          <w:szCs w:val="24"/>
        </w:rPr>
        <w:t xml:space="preserve"> = υ</w:t>
      </w:r>
      <w:r w:rsidR="006B1960">
        <w:rPr>
          <w:rFonts w:cs="Times New Roman"/>
          <w:szCs w:val="24"/>
          <w:vertAlign w:val="subscript"/>
        </w:rPr>
        <w:t>2</w:t>
      </w:r>
      <w:r w:rsidR="006B1960">
        <w:rPr>
          <w:rFonts w:cs="Times New Roman"/>
          <w:szCs w:val="24"/>
        </w:rPr>
        <w:t xml:space="preserve"> = υ</w:t>
      </w:r>
      <w:r w:rsidRPr="003F76C6">
        <w:rPr>
          <w:rFonts w:cs="Times New Roman"/>
          <w:szCs w:val="24"/>
        </w:rPr>
        <w:t xml:space="preserve">, για τις ταχύτητες ως διανυσματικά μεγέθη ισχύει </w:t>
      </w:r>
      <w:r w:rsidR="006B1960" w:rsidRPr="006B1960">
        <w:rPr>
          <w:rFonts w:cs="Times New Roman"/>
          <w:position w:val="-12"/>
          <w:szCs w:val="24"/>
        </w:rPr>
        <w:object w:dxaOrig="720" w:dyaOrig="360">
          <v:shape id="_x0000_i1026" type="#_x0000_t75" style="width:36.3pt;height:18.15pt" o:ole="">
            <v:imagedata r:id="rId7" o:title=""/>
          </v:shape>
          <o:OLEObject Type="Embed" ProgID="Equation.DSMT4" ShapeID="_x0000_i1026" DrawAspect="Content" ObjectID="_1568702056" r:id="rId8"/>
        </w:object>
      </w:r>
      <w:r w:rsidRPr="003F76C6">
        <w:rPr>
          <w:rFonts w:cs="Times New Roman"/>
          <w:szCs w:val="24"/>
        </w:rPr>
        <w:t xml:space="preserve">. </w:t>
      </w:r>
    </w:p>
    <w:p w:rsidR="005D423C" w:rsidRPr="003F76C6" w:rsidRDefault="005D423C" w:rsidP="00B3770D">
      <w:pPr>
        <w:spacing w:line="480" w:lineRule="auto"/>
        <w:jc w:val="both"/>
        <w:rPr>
          <w:rFonts w:cs="Times New Roman"/>
          <w:szCs w:val="24"/>
        </w:rPr>
      </w:pPr>
      <w:r w:rsidRPr="006B1960">
        <w:rPr>
          <w:rFonts w:cs="Times New Roman"/>
          <w:b/>
          <w:color w:val="FF0000"/>
          <w:szCs w:val="24"/>
        </w:rPr>
        <w:t>Β.</w:t>
      </w:r>
      <w:r w:rsidRPr="006B1960">
        <w:rPr>
          <w:rFonts w:cs="Times New Roman"/>
          <w:color w:val="FF0000"/>
          <w:szCs w:val="24"/>
        </w:rPr>
        <w:t xml:space="preserve"> </w:t>
      </w:r>
      <w:r w:rsidRPr="003F76C6">
        <w:rPr>
          <w:rFonts w:cs="Times New Roman"/>
          <w:szCs w:val="24"/>
        </w:rPr>
        <w:t>Η πρόταση είναι λανθασμένη (Λ).</w:t>
      </w:r>
    </w:p>
    <w:p w:rsidR="005D423C" w:rsidRPr="003F76C6" w:rsidRDefault="005D423C" w:rsidP="00B3770D">
      <w:pPr>
        <w:spacing w:line="480" w:lineRule="auto"/>
        <w:jc w:val="both"/>
        <w:rPr>
          <w:rFonts w:cs="Times New Roman"/>
          <w:szCs w:val="24"/>
        </w:rPr>
      </w:pPr>
      <w:r w:rsidRPr="003F76C6">
        <w:rPr>
          <w:rFonts w:cs="Times New Roman"/>
          <w:szCs w:val="24"/>
        </w:rPr>
        <w:t xml:space="preserve">Εφόσον η γραμμική ταχύτητα του σώματος μεταβάλλεται, θα υπάρχει επιτάχυνση, η οποία θα εκφράζει το ρυθμό με τον οποίο μεταβάλλεται η </w:t>
      </w:r>
      <w:r w:rsidRPr="003F76C6">
        <w:rPr>
          <w:rFonts w:cs="Times New Roman"/>
          <w:b/>
          <w:szCs w:val="24"/>
        </w:rPr>
        <w:t>διεύθυνση</w:t>
      </w:r>
      <w:r w:rsidRPr="003F76C6">
        <w:rPr>
          <w:rFonts w:cs="Times New Roman"/>
          <w:szCs w:val="24"/>
        </w:rPr>
        <w:t xml:space="preserve"> της γραμμικής ταχύτητας </w:t>
      </w:r>
      <w:r w:rsidRPr="003F76C6">
        <w:rPr>
          <w:rFonts w:cs="Times New Roman"/>
          <w:b/>
          <w:szCs w:val="24"/>
        </w:rPr>
        <w:t>και όχι το μέτρο της</w:t>
      </w:r>
      <w:r w:rsidRPr="003F76C6">
        <w:rPr>
          <w:rFonts w:cs="Times New Roman"/>
          <w:szCs w:val="24"/>
        </w:rPr>
        <w:t xml:space="preserve">, αφού αυτό παραμένει σταθερό. Πιο απλά, θα λέγαμε ότι η επιτάχυνση αυτή, η οποία </w:t>
      </w:r>
      <w:r w:rsidR="00B3770D" w:rsidRPr="003F76C6">
        <w:rPr>
          <w:rFonts w:cs="Times New Roman"/>
          <w:szCs w:val="24"/>
        </w:rPr>
        <w:t>ονομάζεται</w:t>
      </w:r>
      <w:r w:rsidRPr="003F76C6">
        <w:rPr>
          <w:rFonts w:cs="Times New Roman"/>
          <w:szCs w:val="24"/>
        </w:rPr>
        <w:t xml:space="preserve"> κεντρομόλος, εκφράζει το πόσο γρήγορα στρίβει το σώμα.</w:t>
      </w:r>
    </w:p>
    <w:p w:rsidR="005D423C" w:rsidRPr="003F76C6" w:rsidRDefault="005D423C" w:rsidP="00B3770D">
      <w:pPr>
        <w:spacing w:line="480" w:lineRule="auto"/>
        <w:jc w:val="both"/>
        <w:rPr>
          <w:rFonts w:cs="Times New Roman"/>
          <w:szCs w:val="24"/>
        </w:rPr>
      </w:pPr>
      <w:r w:rsidRPr="006B1960">
        <w:rPr>
          <w:rFonts w:cs="Times New Roman"/>
          <w:b/>
          <w:color w:val="FF0000"/>
          <w:szCs w:val="24"/>
        </w:rPr>
        <w:t>Γ.</w:t>
      </w:r>
      <w:r w:rsidRPr="006B1960">
        <w:rPr>
          <w:rFonts w:cs="Times New Roman"/>
          <w:color w:val="FF0000"/>
          <w:szCs w:val="24"/>
        </w:rPr>
        <w:t xml:space="preserve"> </w:t>
      </w:r>
      <w:r w:rsidRPr="003F76C6">
        <w:rPr>
          <w:rFonts w:cs="Times New Roman"/>
          <w:szCs w:val="24"/>
        </w:rPr>
        <w:t>Η πρόταση είναι σωστή (Σ).</w:t>
      </w:r>
    </w:p>
    <w:p w:rsidR="005D423C" w:rsidRDefault="005D423C" w:rsidP="00B3770D">
      <w:pPr>
        <w:spacing w:line="480" w:lineRule="auto"/>
        <w:jc w:val="both"/>
        <w:rPr>
          <w:rFonts w:cs="Times New Roman"/>
          <w:szCs w:val="24"/>
        </w:rPr>
      </w:pPr>
      <w:r w:rsidRPr="003F76C6">
        <w:rPr>
          <w:rFonts w:cs="Times New Roman"/>
          <w:szCs w:val="24"/>
        </w:rPr>
        <w:t xml:space="preserve">Κατά την κίνηση του σώματος η κινητική του ενέργεια δεν μεταβάλλεται, αφού το μέτρο της γραμμικής ταχύτητας του σώματος παραμένει σταθερό και η </w:t>
      </w:r>
      <w:r w:rsidRPr="00940E01">
        <w:rPr>
          <w:rFonts w:cs="Times New Roman"/>
          <w:szCs w:val="24"/>
        </w:rPr>
        <w:t>κινητική</w:t>
      </w:r>
      <w:r w:rsidRPr="003F76C6">
        <w:rPr>
          <w:rFonts w:cs="Times New Roman"/>
          <w:szCs w:val="24"/>
        </w:rPr>
        <w:t xml:space="preserve"> ενέργεια είναι μονόμετρο μέγεθος. Εφαρμόζοντας </w:t>
      </w:r>
      <w:r w:rsidRPr="003F76C6">
        <w:rPr>
          <w:rFonts w:cs="Times New Roman"/>
          <w:szCs w:val="24"/>
        </w:rPr>
        <w:lastRenderedPageBreak/>
        <w:t>το Θεώρημα Έργου – Ενέργειας (Θ.Μ.Κ.Ε.) μεταξύ των θέσεων (Α) και (Γ) της κίνησης του σώματος θα έχουμε:</w:t>
      </w:r>
    </w:p>
    <w:p w:rsidR="006B1960" w:rsidRPr="003F76C6" w:rsidRDefault="006B1960" w:rsidP="00B3770D">
      <w:pPr>
        <w:spacing w:line="480" w:lineRule="auto"/>
        <w:jc w:val="both"/>
        <w:rPr>
          <w:rFonts w:cs="Times New Roman"/>
          <w:szCs w:val="24"/>
        </w:rPr>
      </w:pPr>
      <w:r w:rsidRPr="006B1960">
        <w:rPr>
          <w:rFonts w:cs="Times New Roman"/>
          <w:position w:val="-24"/>
          <w:szCs w:val="24"/>
        </w:rPr>
        <w:object w:dxaOrig="6600" w:dyaOrig="620">
          <v:shape id="_x0000_i1027" type="#_x0000_t75" style="width:330.15pt;height:31.15pt" o:ole="">
            <v:imagedata r:id="rId9" o:title=""/>
          </v:shape>
          <o:OLEObject Type="Embed" ProgID="Equation.DSMT4" ShapeID="_x0000_i1027" DrawAspect="Content" ObjectID="_1568702057" r:id="rId10"/>
        </w:object>
      </w:r>
      <w:r>
        <w:rPr>
          <w:rFonts w:cs="Times New Roman"/>
          <w:szCs w:val="24"/>
        </w:rPr>
        <w:t xml:space="preserve"> </w:t>
      </w:r>
    </w:p>
    <w:p w:rsidR="005D423C" w:rsidRPr="003F76C6" w:rsidRDefault="005D423C" w:rsidP="00B3770D">
      <w:pPr>
        <w:spacing w:line="480" w:lineRule="auto"/>
        <w:jc w:val="both"/>
        <w:rPr>
          <w:rFonts w:cs="Times New Roman"/>
          <w:szCs w:val="24"/>
        </w:rPr>
      </w:pPr>
      <w:r w:rsidRPr="003F76C6">
        <w:rPr>
          <w:rFonts w:cs="Times New Roman"/>
          <w:szCs w:val="24"/>
        </w:rPr>
        <w:t>Πώς θα μπορούσε τώρα το έργο της συνισταμένης δύναμης που δέχεται το σώμα να είναι μηδέν;</w:t>
      </w:r>
      <w:r w:rsidR="006B1960" w:rsidRPr="006B1960">
        <w:rPr>
          <w:noProof/>
        </w:rPr>
        <w:t xml:space="preserve"> </w:t>
      </w:r>
    </w:p>
    <w:p w:rsidR="005D423C" w:rsidRPr="003F76C6" w:rsidRDefault="00B3770D" w:rsidP="00B3770D">
      <w:pPr>
        <w:spacing w:line="480" w:lineRule="auto"/>
        <w:jc w:val="both"/>
        <w:rPr>
          <w:rFonts w:cs="Times New Roman"/>
          <w:szCs w:val="24"/>
        </w:rPr>
      </w:pPr>
      <w:r>
        <w:rPr>
          <w:noProof/>
        </w:rPr>
        <w:drawing>
          <wp:anchor distT="0" distB="0" distL="114300" distR="114300" simplePos="0" relativeHeight="251664384" behindDoc="0" locked="0" layoutInCell="1" allowOverlap="1" wp14:anchorId="1C26E0A7">
            <wp:simplePos x="0" y="0"/>
            <wp:positionH relativeFrom="column">
              <wp:posOffset>5136017</wp:posOffset>
            </wp:positionH>
            <wp:positionV relativeFrom="paragraph">
              <wp:posOffset>40674</wp:posOffset>
            </wp:positionV>
            <wp:extent cx="1461135" cy="1628140"/>
            <wp:effectExtent l="0" t="0" r="5715"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61135" cy="1628140"/>
                    </a:xfrm>
                    <a:prstGeom prst="rect">
                      <a:avLst/>
                    </a:prstGeom>
                  </pic:spPr>
                </pic:pic>
              </a:graphicData>
            </a:graphic>
          </wp:anchor>
        </w:drawing>
      </w:r>
      <w:r w:rsidR="005D423C" w:rsidRPr="003F76C6">
        <w:rPr>
          <w:rFonts w:cs="Times New Roman"/>
          <w:szCs w:val="24"/>
        </w:rPr>
        <w:t xml:space="preserve">Μια απάντηση θα ήταν, κατά την κίνηση του σώματος να ίσχυε ο πρώτος νόμος του </w:t>
      </w:r>
      <w:r w:rsidR="005D423C" w:rsidRPr="003F76C6">
        <w:rPr>
          <w:rFonts w:cs="Times New Roman"/>
          <w:szCs w:val="24"/>
          <w:lang w:val="en-US"/>
        </w:rPr>
        <w:t>Newton</w:t>
      </w:r>
      <w:r w:rsidR="005D423C" w:rsidRPr="003F76C6">
        <w:rPr>
          <w:rFonts w:cs="Times New Roman"/>
          <w:szCs w:val="24"/>
        </w:rPr>
        <w:t xml:space="preserve">, δηλαδή </w:t>
      </w:r>
      <w:r w:rsidR="006B1960" w:rsidRPr="006B1960">
        <w:rPr>
          <w:rFonts w:cs="Times New Roman"/>
          <w:position w:val="-6"/>
          <w:szCs w:val="24"/>
        </w:rPr>
        <w:object w:dxaOrig="700" w:dyaOrig="340">
          <v:shape id="_x0000_i1028" type="#_x0000_t75" style="width:35.05pt;height:16.85pt" o:ole="">
            <v:imagedata r:id="rId12" o:title=""/>
          </v:shape>
          <o:OLEObject Type="Embed" ProgID="Equation.DSMT4" ShapeID="_x0000_i1028" DrawAspect="Content" ObjectID="_1568702058" r:id="rId13"/>
        </w:object>
      </w:r>
      <w:r w:rsidR="005D423C" w:rsidRPr="003F76C6">
        <w:rPr>
          <w:rFonts w:cs="Times New Roman"/>
          <w:szCs w:val="24"/>
        </w:rPr>
        <w:t>, οπότε και το έργο της συνισταμένης δύναμης θα ήταν ίσο με μηδέν. Όμως τότε θα έπρεπε και η επιτάχυνση του σώματος να είναι ίση με μηδέν, με αποτέλεσμα η γραμμική του ταχύτητα να παραμένει σταθερή, πράγμα που είδαμε ότι δεν ισχύει.</w:t>
      </w:r>
    </w:p>
    <w:p w:rsidR="005D423C" w:rsidRPr="003F76C6" w:rsidRDefault="005D423C" w:rsidP="00B3770D">
      <w:pPr>
        <w:spacing w:line="480" w:lineRule="auto"/>
        <w:jc w:val="both"/>
        <w:rPr>
          <w:rFonts w:cs="Times New Roman"/>
          <w:szCs w:val="24"/>
        </w:rPr>
      </w:pPr>
      <w:r w:rsidRPr="003F76C6">
        <w:rPr>
          <w:rFonts w:cs="Times New Roman"/>
          <w:szCs w:val="24"/>
        </w:rPr>
        <w:t xml:space="preserve">Μια εναλλακτική θα ήταν, η συνισταμένη των δυνάμεων που ασκείται στο σώμα να είναι μόνιμα κάθετη στην ταχύτητά του, οπότε να μην εργάζεται, αφού δυνάμεις κάθετες στην ταχύτητα ενός σώματος δεν παράγουν έργο. Σε αυτή την περίπτωση θα εμφανιστεί επιτάχυνση, η οποία σύμφωνα με το δεύτερο νόμο του </w:t>
      </w:r>
      <w:r w:rsidRPr="003F76C6">
        <w:rPr>
          <w:rFonts w:cs="Times New Roman"/>
          <w:szCs w:val="24"/>
          <w:lang w:val="en-US"/>
        </w:rPr>
        <w:t>Newton</w:t>
      </w:r>
      <w:r w:rsidRPr="003F76C6">
        <w:rPr>
          <w:rFonts w:cs="Times New Roman"/>
          <w:szCs w:val="24"/>
        </w:rPr>
        <w:t xml:space="preserve">, θα είναι ομόρροπη με τη συνισταμένη των δυνάμεων, οι οποίες ασκούνται στο σώμα. </w:t>
      </w:r>
    </w:p>
    <w:p w:rsidR="005D423C" w:rsidRPr="003F76C6" w:rsidRDefault="005D423C" w:rsidP="00B3770D">
      <w:pPr>
        <w:spacing w:line="480" w:lineRule="auto"/>
        <w:jc w:val="both"/>
        <w:rPr>
          <w:rFonts w:cs="Times New Roman"/>
          <w:szCs w:val="24"/>
        </w:rPr>
      </w:pPr>
      <w:r w:rsidRPr="003F76C6">
        <w:rPr>
          <w:rFonts w:cs="Times New Roman"/>
          <w:szCs w:val="24"/>
        </w:rPr>
        <w:t>Επομένως η επιτάχυνση του σώματος θα είναι μόνιμα κάθετη στην αντίστοιχη ταχύτητά του.</w:t>
      </w:r>
    </w:p>
    <w:p w:rsidR="005D423C" w:rsidRPr="003F76C6" w:rsidRDefault="005D423C" w:rsidP="00B3770D">
      <w:pPr>
        <w:spacing w:line="480" w:lineRule="auto"/>
        <w:jc w:val="both"/>
        <w:rPr>
          <w:rFonts w:cs="Times New Roman"/>
          <w:szCs w:val="24"/>
        </w:rPr>
      </w:pPr>
      <w:r w:rsidRPr="003F76C6">
        <w:rPr>
          <w:rFonts w:cs="Times New Roman"/>
          <w:szCs w:val="24"/>
        </w:rPr>
        <w:t>Παρατήρηση: Για τα μέτρα των επιταχύνσεων στις θέσεις (Α) και (Γ) ισχύει</w:t>
      </w:r>
      <w:r w:rsidR="006B1960" w:rsidRPr="006B1960">
        <w:rPr>
          <w:rFonts w:cs="Times New Roman"/>
          <w:szCs w:val="24"/>
        </w:rPr>
        <w:t xml:space="preserve"> </w:t>
      </w:r>
      <w:r w:rsidR="006B1960" w:rsidRPr="006B1960">
        <w:rPr>
          <w:rFonts w:cs="Times New Roman"/>
          <w:position w:val="-24"/>
          <w:szCs w:val="24"/>
        </w:rPr>
        <w:object w:dxaOrig="1500" w:dyaOrig="660">
          <v:shape id="_x0000_i1029" type="#_x0000_t75" style="width:75.25pt;height:33.1pt" o:ole="">
            <v:imagedata r:id="rId14" o:title=""/>
          </v:shape>
          <o:OLEObject Type="Embed" ProgID="Equation.DSMT4" ShapeID="_x0000_i1029" DrawAspect="Content" ObjectID="_1568702059" r:id="rId15"/>
        </w:object>
      </w:r>
      <w:r w:rsidRPr="003F76C6">
        <w:rPr>
          <w:rFonts w:cs="Times New Roman"/>
          <w:szCs w:val="24"/>
        </w:rPr>
        <w:t>, ενώ ως διανύσματα είναι διαφορετικά, αφού έχουν διαφορετική κατεύθυνση.</w:t>
      </w:r>
    </w:p>
    <w:p w:rsidR="005D423C" w:rsidRPr="003F76C6" w:rsidRDefault="005D423C" w:rsidP="00B3770D">
      <w:pPr>
        <w:spacing w:line="480" w:lineRule="auto"/>
        <w:jc w:val="both"/>
        <w:rPr>
          <w:rFonts w:cs="Times New Roman"/>
          <w:szCs w:val="24"/>
        </w:rPr>
      </w:pPr>
    </w:p>
    <w:p w:rsidR="005D423C" w:rsidRPr="00B3770D" w:rsidRDefault="005D423C" w:rsidP="00B3770D">
      <w:pPr>
        <w:spacing w:line="480" w:lineRule="auto"/>
        <w:jc w:val="both"/>
        <w:rPr>
          <w:rFonts w:cs="Times New Roman"/>
          <w:b/>
          <w:color w:val="0000FF"/>
          <w:szCs w:val="24"/>
        </w:rPr>
      </w:pPr>
      <w:r w:rsidRPr="00B3770D">
        <w:rPr>
          <w:rFonts w:cs="Times New Roman"/>
          <w:b/>
          <w:color w:val="0000FF"/>
          <w:szCs w:val="24"/>
        </w:rPr>
        <w:t>Παπάζογλου Αποστόλης</w:t>
      </w:r>
    </w:p>
    <w:p w:rsidR="005D7240" w:rsidRDefault="005D7240" w:rsidP="00B3770D">
      <w:pPr>
        <w:spacing w:line="480" w:lineRule="auto"/>
        <w:jc w:val="both"/>
      </w:pPr>
    </w:p>
    <w:sectPr w:rsidR="005D7240" w:rsidSect="006B1960">
      <w:pgSz w:w="11906" w:h="16838"/>
      <w:pgMar w:top="1134" w:right="680"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3C"/>
    <w:rsid w:val="000F2581"/>
    <w:rsid w:val="0010027A"/>
    <w:rsid w:val="0017740A"/>
    <w:rsid w:val="0026305D"/>
    <w:rsid w:val="00420887"/>
    <w:rsid w:val="005132A9"/>
    <w:rsid w:val="005B1FFE"/>
    <w:rsid w:val="005D423C"/>
    <w:rsid w:val="005D7240"/>
    <w:rsid w:val="006B1960"/>
    <w:rsid w:val="008A098E"/>
    <w:rsid w:val="008F6A48"/>
    <w:rsid w:val="00940E01"/>
    <w:rsid w:val="009B50FA"/>
    <w:rsid w:val="009B7F8A"/>
    <w:rsid w:val="00AB5B54"/>
    <w:rsid w:val="00B01047"/>
    <w:rsid w:val="00B3770D"/>
    <w:rsid w:val="00B7475F"/>
    <w:rsid w:val="00D049C1"/>
    <w:rsid w:val="00DA53F7"/>
    <w:rsid w:val="00DC3130"/>
    <w:rsid w:val="00E90884"/>
    <w:rsid w:val="00F161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2384"/>
  <w15:chartTrackingRefBased/>
  <w15:docId w15:val="{819DF33B-A63A-42EF-95B4-51D7E6E0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047"/>
    <w:pPr>
      <w:spacing w:after="0" w:line="240" w:lineRule="auto"/>
      <w:contextualSpacing/>
    </w:pPr>
    <w:rPr>
      <w:rFonts w:ascii="Times New Roman" w:hAnsi="Times New Roman"/>
      <w:sz w:val="24"/>
    </w:rPr>
  </w:style>
  <w:style w:type="paragraph" w:styleId="1">
    <w:name w:val="heading 1"/>
    <w:basedOn w:val="a"/>
    <w:next w:val="a"/>
    <w:link w:val="1Char"/>
    <w:qFormat/>
    <w:rsid w:val="009B50FA"/>
    <w:pPr>
      <w:keepNext/>
      <w:spacing w:line="300" w:lineRule="auto"/>
      <w:outlineLvl w:val="0"/>
    </w:pPr>
    <w:rPr>
      <w:rFonts w:eastAsia="Times New Roman" w:cs="Arial"/>
      <w:b/>
      <w:bCs/>
      <w:kern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B50FA"/>
    <w:rPr>
      <w:rFonts w:ascii="Times New Roman" w:eastAsia="Times New Roman" w:hAnsi="Times New Roman" w:cs="Arial"/>
      <w:b/>
      <w:bCs/>
      <w:kern w:val="32"/>
      <w:sz w:val="24"/>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2.wmf"/><Relationship Id="rId15" Type="http://schemas.openxmlformats.org/officeDocument/2006/relationships/oleObject" Target="embeddings/oleObject5.bin"/><Relationship Id="rId10" Type="http://schemas.openxmlformats.org/officeDocument/2006/relationships/oleObject" Target="embeddings/oleObject3.bin"/><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465</Words>
  <Characters>2512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dc:creator>
  <cp:keywords/>
  <dc:description/>
  <cp:lastModifiedBy>vasilis</cp:lastModifiedBy>
  <cp:revision>6</cp:revision>
  <dcterms:created xsi:type="dcterms:W3CDTF">2017-10-03T14:25:00Z</dcterms:created>
  <dcterms:modified xsi:type="dcterms:W3CDTF">2017-10-05T06:47:00Z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